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41" w:rsidRDefault="00466141" w:rsidP="00466141">
      <w:pPr>
        <w:jc w:val="right"/>
        <w:rPr>
          <w:rFonts w:ascii="Times New Roman" w:eastAsia="Calibri" w:hAnsi="Times New Roman"/>
          <w:i/>
          <w:iCs/>
        </w:rPr>
      </w:pPr>
      <w:r>
        <w:rPr>
          <w:rFonts w:ascii="Times New Roman" w:eastAsia="Calibri" w:hAnsi="Times New Roman"/>
          <w:i/>
          <w:iCs/>
        </w:rPr>
        <w:t>УТВЕРЖДЕНА</w:t>
      </w:r>
    </w:p>
    <w:p w:rsidR="00466141" w:rsidRDefault="00466141" w:rsidP="00466141">
      <w:pPr>
        <w:jc w:val="right"/>
        <w:rPr>
          <w:rFonts w:ascii="Times New Roman" w:eastAsia="Calibri" w:hAnsi="Times New Roman"/>
          <w:i/>
          <w:iCs/>
        </w:rPr>
      </w:pPr>
      <w:r>
        <w:rPr>
          <w:rFonts w:ascii="Times New Roman" w:eastAsia="Calibri" w:hAnsi="Times New Roman"/>
          <w:i/>
          <w:iCs/>
        </w:rPr>
        <w:t xml:space="preserve">решением общего собрания дачного </w:t>
      </w:r>
    </w:p>
    <w:p w:rsidR="00466141" w:rsidRDefault="00466141" w:rsidP="00466141">
      <w:pPr>
        <w:jc w:val="right"/>
        <w:rPr>
          <w:rFonts w:ascii="Times New Roman" w:eastAsia="Calibri" w:hAnsi="Times New Roman"/>
          <w:i/>
          <w:iCs/>
        </w:rPr>
      </w:pPr>
      <w:r>
        <w:rPr>
          <w:rFonts w:ascii="Times New Roman" w:eastAsia="Calibri" w:hAnsi="Times New Roman"/>
          <w:i/>
          <w:iCs/>
        </w:rPr>
        <w:t>некоммерческого товарищества</w:t>
      </w:r>
    </w:p>
    <w:p w:rsidR="00466141" w:rsidRDefault="00466141" w:rsidP="00466141">
      <w:pPr>
        <w:jc w:val="right"/>
        <w:rPr>
          <w:rFonts w:ascii="Times New Roman" w:eastAsia="Calibri" w:hAnsi="Times New Roman"/>
          <w:i/>
          <w:iCs/>
        </w:rPr>
      </w:pPr>
      <w:r>
        <w:rPr>
          <w:rFonts w:ascii="Times New Roman" w:eastAsia="Calibri" w:hAnsi="Times New Roman"/>
          <w:i/>
          <w:iCs/>
        </w:rPr>
        <w:t xml:space="preserve"> ДНТ  «Вымпел»</w:t>
      </w:r>
    </w:p>
    <w:p w:rsidR="00466141" w:rsidRDefault="00466141" w:rsidP="00466141">
      <w:pPr>
        <w:jc w:val="right"/>
        <w:rPr>
          <w:rFonts w:ascii="Times New Roman" w:eastAsia="Calibri" w:hAnsi="Times New Roman"/>
          <w:i/>
          <w:iCs/>
        </w:rPr>
      </w:pPr>
      <w:r>
        <w:rPr>
          <w:rFonts w:ascii="Times New Roman" w:eastAsia="Calibri" w:hAnsi="Times New Roman"/>
          <w:i/>
          <w:iCs/>
        </w:rPr>
        <w:t>«30» мая 2026 года</w:t>
      </w:r>
    </w:p>
    <w:p w:rsidR="00466141" w:rsidRDefault="00466141" w:rsidP="00466141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ИНСТРУКЦИЯ</w:t>
      </w:r>
    </w:p>
    <w:p w:rsidR="00466141" w:rsidRDefault="00466141" w:rsidP="00466141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о мерах пожарной безопасности в ДНТ «Вымпел» </w:t>
      </w:r>
    </w:p>
    <w:p w:rsidR="00466141" w:rsidRDefault="00466141" w:rsidP="00466141">
      <w:pPr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p w:rsidR="00466141" w:rsidRDefault="00466141" w:rsidP="00466141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ВВЕДЕНИЕ.</w:t>
      </w:r>
    </w:p>
    <w:p w:rsidR="00466141" w:rsidRDefault="00466141" w:rsidP="00466141">
      <w:pPr>
        <w:pStyle w:val="a3"/>
        <w:shd w:val="clear" w:color="auto" w:fill="F4F4F4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4F4F4"/>
        </w:rPr>
        <w:t xml:space="preserve">Пожар — одно из самых страшных происшествий в СНТ. Огонь в частном доме может распространяться молниеносно, а пожарная часть не всегда находится рядом. Поэтому дачникам особенно важно соблюдать все правила и нормы пожарной безопасности на своих участках, а правлению товарищества — сделать все, чтобы бригады МЧС, пожарные машины могли беспрепятственно </w:t>
      </w:r>
      <w:proofErr w:type="gramStart"/>
      <w:r>
        <w:rPr>
          <w:rFonts w:ascii="Arial" w:hAnsi="Arial" w:cs="Arial"/>
          <w:shd w:val="clear" w:color="auto" w:fill="F4F4F4"/>
        </w:rPr>
        <w:t>добраться к</w:t>
      </w:r>
      <w:proofErr w:type="gramEnd"/>
      <w:r>
        <w:rPr>
          <w:rFonts w:ascii="Arial" w:hAnsi="Arial" w:cs="Arial"/>
          <w:shd w:val="clear" w:color="auto" w:fill="F4F4F4"/>
        </w:rPr>
        <w:t xml:space="preserve"> горящему дому, пожарному гидранту, любому из домов СНТ, к другим объектам.</w:t>
      </w:r>
    </w:p>
    <w:p w:rsidR="00466141" w:rsidRDefault="00466141" w:rsidP="00466141">
      <w:pPr>
        <w:pStyle w:val="a3"/>
        <w:jc w:val="both"/>
        <w:rPr>
          <w:rFonts w:ascii="Arial" w:eastAsia="Arial" w:hAnsi="Arial" w:cs="Arial"/>
          <w:color w:val="2B2B2B"/>
        </w:rPr>
      </w:pPr>
      <w:r>
        <w:rPr>
          <w:rFonts w:ascii="Arial" w:eastAsia="Arial" w:hAnsi="Arial" w:cs="Arial"/>
          <w:color w:val="2B2B2B"/>
        </w:rPr>
        <w:t xml:space="preserve">Пожар в ДНТ не только наносит материальный ущерб, но и может угрожать жизни людей. Поэтому важно соблюдать правила пожарной безопасности не только внутри дома, но и на всей территории товарищества. </w:t>
      </w:r>
    </w:p>
    <w:p w:rsidR="00466141" w:rsidRDefault="00466141" w:rsidP="00466141">
      <w:pPr>
        <w:pStyle w:val="3"/>
        <w:rPr>
          <w:rFonts w:ascii="Arial" w:eastAsia="Arial" w:hAnsi="Arial" w:cs="Arial"/>
          <w:color w:val="2B2B2B"/>
          <w:sz w:val="27"/>
          <w:szCs w:val="27"/>
        </w:rPr>
      </w:pPr>
      <w:r>
        <w:rPr>
          <w:rFonts w:ascii="Arial" w:eastAsia="Arial" w:hAnsi="Arial" w:cs="Arial"/>
          <w:color w:val="2B2B2B"/>
          <w:sz w:val="27"/>
          <w:szCs w:val="27"/>
        </w:rPr>
        <w:t>Основные причины пожаров в СНТ</w:t>
      </w:r>
    </w:p>
    <w:p w:rsidR="00466141" w:rsidRDefault="00466141" w:rsidP="00466141">
      <w:pPr>
        <w:pStyle w:val="a3"/>
        <w:shd w:val="clear" w:color="auto" w:fill="F4F4F4"/>
        <w:rPr>
          <w:rFonts w:ascii="Arial" w:hAnsi="Arial" w:cs="Arial"/>
        </w:rPr>
      </w:pPr>
      <w:r>
        <w:rPr>
          <w:rFonts w:ascii="Arial" w:hAnsi="Arial" w:cs="Arial"/>
          <w:shd w:val="clear" w:color="auto" w:fill="F4F4F4"/>
        </w:rPr>
        <w:t>К числу самых частых причин пожаров в СНТ относятся:</w:t>
      </w:r>
    </w:p>
    <w:p w:rsidR="00466141" w:rsidRDefault="00466141" w:rsidP="00466141">
      <w:pPr>
        <w:pStyle w:val="a3"/>
        <w:shd w:val="clear" w:color="auto" w:fill="F4F4F4"/>
        <w:rPr>
          <w:rFonts w:ascii="Arial" w:hAnsi="Arial" w:cs="Arial"/>
        </w:rPr>
      </w:pPr>
      <w:r>
        <w:rPr>
          <w:rFonts w:ascii="Arial" w:hAnsi="Arial" w:cs="Arial"/>
          <w:shd w:val="clear" w:color="auto" w:fill="F4F4F4"/>
        </w:rPr>
        <w:t>- сжигание травы и сухих веток в не предназначенных для этого местах;</w:t>
      </w:r>
    </w:p>
    <w:p w:rsidR="00466141" w:rsidRDefault="00466141" w:rsidP="00466141">
      <w:pPr>
        <w:rPr>
          <w:rFonts w:ascii="Arial" w:hAnsi="Arial" w:cs="Arial"/>
          <w:shd w:val="clear" w:color="auto" w:fill="F4F4F4"/>
        </w:rPr>
      </w:pPr>
      <w:r>
        <w:rPr>
          <w:rFonts w:ascii="Arial" w:hAnsi="Arial" w:cs="Arial"/>
          <w:shd w:val="clear" w:color="auto" w:fill="F4F4F4"/>
        </w:rPr>
        <w:t>- неправильная эксплуатация электрооборудования, неполадки в электропроводке или ее некачественный монтаж;</w:t>
      </w:r>
      <w:r>
        <w:rPr>
          <w:rFonts w:ascii="Arial" w:hAnsi="Arial" w:cs="Arial"/>
          <w:shd w:val="clear" w:color="auto" w:fill="F4F4F4"/>
        </w:rPr>
        <w:br/>
        <w:t>- нарушение правил пожарной безопасности внутри самого дома (оставленная без присмотра печь, курение в помещении и так далее);</w:t>
      </w:r>
    </w:p>
    <w:p w:rsidR="00466141" w:rsidRDefault="00466141" w:rsidP="00466141">
      <w:pPr>
        <w:pStyle w:val="a3"/>
        <w:jc w:val="both"/>
        <w:rPr>
          <w:rFonts w:ascii="Arial" w:eastAsia="Arial" w:hAnsi="Arial" w:cs="Arial"/>
          <w:color w:val="2B2B2B"/>
        </w:rPr>
      </w:pPr>
      <w:r>
        <w:rPr>
          <w:rFonts w:ascii="Arial" w:eastAsia="Arial" w:hAnsi="Arial" w:cs="Arial"/>
          <w:color w:val="2B2B2B"/>
        </w:rPr>
        <w:t xml:space="preserve">- </w:t>
      </w:r>
      <w:proofErr w:type="spellStart"/>
      <w:r>
        <w:rPr>
          <w:rFonts w:ascii="Arial" w:eastAsia="Arial" w:hAnsi="Arial" w:cs="Arial"/>
          <w:color w:val="2B2B2B"/>
        </w:rPr>
        <w:t>ставленные</w:t>
      </w:r>
      <w:proofErr w:type="spellEnd"/>
      <w:r>
        <w:rPr>
          <w:rFonts w:ascii="Arial" w:eastAsia="Arial" w:hAnsi="Arial" w:cs="Arial"/>
          <w:color w:val="2B2B2B"/>
        </w:rPr>
        <w:t xml:space="preserve"> без присмотра источники огня (печи, плиты, костры);</w:t>
      </w:r>
    </w:p>
    <w:p w:rsidR="00466141" w:rsidRDefault="00466141" w:rsidP="00466141">
      <w:pPr>
        <w:pStyle w:val="a3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color w:val="2B2B2B"/>
        </w:rPr>
        <w:t>- неосторожное обращение с огнем (сварка, спички, окурки, жидкость для розжига, ЛВЖ, ГСМ и др.).</w:t>
      </w:r>
    </w:p>
    <w:p w:rsidR="00466141" w:rsidRDefault="00466141" w:rsidP="00466141">
      <w:pPr>
        <w:rPr>
          <w:rFonts w:ascii="Arial" w:hAnsi="Arial" w:cs="Arial"/>
          <w:shd w:val="clear" w:color="auto" w:fill="F4F4F4"/>
        </w:rPr>
      </w:pPr>
      <w:r>
        <w:rPr>
          <w:rFonts w:ascii="Arial" w:hAnsi="Arial" w:cs="Arial"/>
          <w:shd w:val="clear" w:color="auto" w:fill="F4F4F4"/>
        </w:rPr>
        <w:t xml:space="preserve"> Каждый житель ДНТ должен знать о существующих нормах пожарной безопасности, действующих на территории товарищества. </w:t>
      </w:r>
    </w:p>
    <w:p w:rsidR="00466141" w:rsidRDefault="00466141" w:rsidP="00466141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p w:rsidR="00466141" w:rsidRDefault="00466141" w:rsidP="00466141">
      <w:pPr>
        <w:pStyle w:val="ListParagraph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ОБЩИЕ ПОЛОЖЕНИЯ</w:t>
      </w:r>
    </w:p>
    <w:p w:rsidR="00466141" w:rsidRDefault="00466141" w:rsidP="00466141">
      <w:pPr>
        <w:pStyle w:val="ListParagrap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Настоящая инструкция разработана на основе нормативных документов по пожарной безопасности, в т.ч.: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•</w:t>
      </w:r>
      <w:r>
        <w:rPr>
          <w:rFonts w:ascii="Times New Roman" w:eastAsia="Calibri" w:hAnsi="Times New Roman"/>
        </w:rPr>
        <w:tab/>
        <w:t>Федеральный закон от 22.07.2008 № 123-ФЗ «Технический регламент о требованиях пожарной безопасности»;</w:t>
      </w:r>
    </w:p>
    <w:p w:rsidR="00466141" w:rsidRDefault="00466141" w:rsidP="00466141">
      <w:pPr>
        <w:numPr>
          <w:ilvl w:val="0"/>
          <w:numId w:val="2"/>
        </w:numPr>
        <w:tabs>
          <w:tab w:val="left" w:pos="463"/>
        </w:tabs>
        <w:rPr>
          <w:rFonts w:ascii="Times New Roman" w:eastAsia="Calibri" w:hAnsi="Times New Roman"/>
        </w:rPr>
      </w:pPr>
      <w:r>
        <w:rPr>
          <w:rFonts w:ascii="Times New Roman" w:eastAsia="Arial" w:hAnsi="Times New Roman"/>
          <w:color w:val="2B2B2B"/>
        </w:rPr>
        <w:t xml:space="preserve">Федеральный закон от 21.12.1994  </w:t>
      </w:r>
      <w:r>
        <w:rPr>
          <w:rFonts w:ascii="Times New Roman" w:eastAsia="Calibri" w:hAnsi="Times New Roman"/>
        </w:rPr>
        <w:t xml:space="preserve">№ </w:t>
      </w:r>
      <w:r>
        <w:rPr>
          <w:rFonts w:ascii="Times New Roman" w:eastAsia="Arial" w:hAnsi="Times New Roman"/>
          <w:color w:val="2B2B2B"/>
        </w:rPr>
        <w:t>69-ФЗ »Общие принципы обеспечения пожарной безопасности».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•</w:t>
      </w:r>
      <w:r>
        <w:rPr>
          <w:rFonts w:ascii="Times New Roman" w:eastAsia="Calibri" w:hAnsi="Times New Roman"/>
        </w:rPr>
        <w:tab/>
        <w:t>постановление Правительства РФ от 16.09.2020 № 1479 «Об утверждении Правил противопожарного режима в РФ»;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•</w:t>
      </w:r>
      <w:r>
        <w:rPr>
          <w:rFonts w:ascii="Times New Roman" w:eastAsia="Calibri" w:hAnsi="Times New Roman"/>
        </w:rPr>
        <w:tab/>
        <w:t>приказ МЧС России от 30.03.2020 № 225 «Об утверждении свода правил СП 8.13130 «Системы противопожарной защиты. Наружное противопожарное водоснабжение. Требования пожарной безопасности».</w:t>
      </w:r>
    </w:p>
    <w:p w:rsidR="00466141" w:rsidRDefault="00466141" w:rsidP="00466141">
      <w:pPr>
        <w:numPr>
          <w:ilvl w:val="0"/>
          <w:numId w:val="2"/>
        </w:numPr>
        <w:tabs>
          <w:tab w:val="left" w:pos="463"/>
        </w:tabs>
        <w:rPr>
          <w:rFonts w:ascii="Times New Roman" w:eastAsia="Calibri" w:hAnsi="Times New Roman"/>
        </w:rPr>
      </w:pPr>
      <w:r>
        <w:rPr>
          <w:rFonts w:ascii="Times New Roman" w:eastAsia="Arial" w:hAnsi="Times New Roman"/>
          <w:color w:val="2B2B2B"/>
        </w:rPr>
        <w:t>СП 53.13330.2019 - правила планировки и застройки СНТ;</w:t>
      </w:r>
    </w:p>
    <w:p w:rsidR="00466141" w:rsidRDefault="00466141" w:rsidP="00466141">
      <w:pPr>
        <w:numPr>
          <w:ilvl w:val="0"/>
          <w:numId w:val="2"/>
        </w:numPr>
        <w:tabs>
          <w:tab w:val="left" w:pos="463"/>
        </w:tabs>
        <w:rPr>
          <w:rFonts w:ascii="Times New Roman" w:eastAsia="Calibri" w:hAnsi="Times New Roman"/>
        </w:rPr>
      </w:pPr>
      <w:r>
        <w:rPr>
          <w:rFonts w:ascii="Times New Roman" w:eastAsia="Arial" w:hAnsi="Times New Roman"/>
          <w:color w:val="2B2B2B"/>
        </w:rPr>
        <w:t>СП 55.13330.2016 - противопожарные требования для частных домов.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Настоящая инструкция устанавливает основные требования пожарной безопасности для отдельных садовых участков, садоводческого товарищества и является обязательными для исполнения правлением садоводческого некоммерческого товарищества ДНТ «Вымпел» и владельцами садовых участков в границах ДНТ.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Требования пожарной безопасности для размещенных на территории ДНТ складских помещений, индивидуальных гаражей и др. определяются соответствующими правилами и инструкциями. 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Правление ДНТ организует изучение членами ДНТ и садоводами, ведущими садоводство на территории ДНТ в индивидуальном порядке, настоящей инструкции и </w:t>
      </w:r>
      <w:proofErr w:type="gramStart"/>
      <w:r>
        <w:rPr>
          <w:rFonts w:ascii="Times New Roman" w:eastAsia="Calibri" w:hAnsi="Times New Roman"/>
        </w:rPr>
        <w:t>контроль за</w:t>
      </w:r>
      <w:proofErr w:type="gramEnd"/>
      <w:r>
        <w:rPr>
          <w:rFonts w:ascii="Times New Roman" w:eastAsia="Calibri" w:hAnsi="Times New Roman"/>
        </w:rPr>
        <w:t xml:space="preserve"> ее соблюдением, а также выполнение технических и организационных мероприятий, направленных на обеспечение пожарной безопасности садовых участков.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Члены ДНТ и садоводы, ведущие садоводство на территории ДНТ </w:t>
      </w:r>
      <w:proofErr w:type="gramStart"/>
      <w:r>
        <w:rPr>
          <w:rFonts w:ascii="Times New Roman" w:eastAsia="Calibri" w:hAnsi="Times New Roman"/>
        </w:rPr>
        <w:t>в</w:t>
      </w:r>
      <w:proofErr w:type="gramEnd"/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индивидуальном </w:t>
      </w:r>
      <w:proofErr w:type="gramStart"/>
      <w:r>
        <w:rPr>
          <w:rFonts w:ascii="Times New Roman" w:eastAsia="Calibri" w:hAnsi="Times New Roman"/>
        </w:rPr>
        <w:t>порядке</w:t>
      </w:r>
      <w:proofErr w:type="gramEnd"/>
      <w:r>
        <w:rPr>
          <w:rFonts w:ascii="Times New Roman" w:eastAsia="Calibri" w:hAnsi="Times New Roman"/>
        </w:rPr>
        <w:t>, обязаны знать и соблюдать требования настоящей инструкции.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Ответственность за соблюдение пожарной безопасности возлагается:</w:t>
      </w:r>
    </w:p>
    <w:p w:rsidR="00466141" w:rsidRDefault="00466141" w:rsidP="00466141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на председателя правления - на территории товарищества, где расположены объекты инфраструктуры и другое имущество общего пользования ДНТ, а именно: на улицах, проездах, проходах от границ товарищества до границ индивидуальных садовых участков, у дренажных канав и колодцах в границах товарищества, в помещении правления (в доме сторожа и правления), на площадке для отдыха и проведения культурно-массовых мероприятий, на площадке для сбора твёрдых коммунальных</w:t>
      </w:r>
      <w:proofErr w:type="gramEnd"/>
      <w:r>
        <w:rPr>
          <w:rFonts w:ascii="Times New Roman" w:eastAsia="Calibri" w:hAnsi="Times New Roman"/>
        </w:rPr>
        <w:t xml:space="preserve"> отходов (ТКО),</w:t>
      </w:r>
    </w:p>
    <w:p w:rsidR="00466141" w:rsidRDefault="00466141" w:rsidP="00466141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на энергетика - на линейном объекте «Электрические сети», при проведении огневых работ, ремонтно-профилактических работах на объектах энергетики;  </w:t>
      </w:r>
    </w:p>
    <w:p w:rsidR="00466141" w:rsidRDefault="00466141" w:rsidP="00466141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 членов ДНТ и садоводов, ведущих садоводство на территории товарищества в индивидуальном порядке, - на принадлежащих им садовых участках с находящимися на них постройками, в том числе граничащими с объектами инфраструктуры товарищества.</w:t>
      </w:r>
    </w:p>
    <w:p w:rsidR="00466141" w:rsidRPr="00466141" w:rsidRDefault="00466141" w:rsidP="00466141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/>
        </w:rPr>
      </w:pPr>
      <w:r w:rsidRPr="00466141">
        <w:rPr>
          <w:rFonts w:ascii="Times New Roman" w:eastAsia="Calibri" w:hAnsi="Times New Roman"/>
          <w:b/>
          <w:bCs/>
        </w:rPr>
        <w:t>ПРЕДСЕДАТЕЛЬ ПРАВЛЕНИЯ ОБЯЗАН</w:t>
      </w:r>
      <w:r w:rsidRPr="00466141">
        <w:rPr>
          <w:rFonts w:ascii="Times New Roman" w:eastAsia="Calibri" w:hAnsi="Times New Roman"/>
        </w:rPr>
        <w:t>: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Разработать инструкцию о мерах пожарной безопасности, организовать проведение инструктажа о мерах пожарной безопасности с членами товарищества под роспись. Обеспечить изучение и организовать выполнение настоящей инструкции всеми владельцами садовых участков, размещение информации (выписки из инструкции) на Доске информации.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Обеспечить своевременную очистку территории товарищества (земель общего пользования) от мусора, опавших листьев, сухой травы. Решать вопросы уборки сухостоя на заброшенных участках.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Периодически не менее 1 раза в квартал проверять: содержание пожарной безопасности территории товарищества, где расположены объекты инфраструктуры и другое имущество общего пользования, противопожарного водоснабжения, исправность средств оповещения (с привлечением энергетика). 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Обеспечить наличие и исправность на территории товарищества первичных средств пожаротушения (в доме сторожа и правления).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Обеспечить исправность на территории товарищества пожарных гидрантов, проверку 2 раза в год их работоспособности, очистку от снега в зимний период, Принимать меры к устранению выявленных нарушений.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Обеспечить беспрепятственный подъезд и въезд специальной техники на территорию товарищества, в том числе по заявкам и обращениям жителей.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На въезде на территорию ДНТ «Вымпел» разместить указатель с наименованием товарищества, план-схему с нанесенными на ней мест расположения пожарных гидрантов и расстояний до них.</w:t>
      </w:r>
      <w:proofErr w:type="gramEnd"/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Предусмотреть не менее двух въездов на территорию ДНТ с шириной ворот не менее 4,5 м. Обеспечить беспрепятственный подъезд и въезд специальной техники на территорию садового товарищества через эти ворота.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Следить за исправностью дорог на территории товарищества, своевременно производить очистку от снега основных проездов (улиц), а также подъездов к пожарным гидрантам (на улице № 2 - напротив дома сторожа и правления; на улице № 4 - напротив садового участка № 80; на улице № 6 - напротив садового участка № 72). 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Обеспечить подъезд к домам, постройкам и пожарным гидрантам №№ 1, 2 и 3  свободным. Не допускать загромождения основных улиц и проездов.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Обеспечить ДНТ для целей пожаротушения переносной пожарной </w:t>
      </w:r>
      <w:proofErr w:type="spellStart"/>
      <w:r>
        <w:rPr>
          <w:rFonts w:ascii="Times New Roman" w:eastAsia="Calibri" w:hAnsi="Times New Roman"/>
        </w:rPr>
        <w:t>мотопомпой</w:t>
      </w:r>
      <w:proofErr w:type="spellEnd"/>
      <w:r>
        <w:rPr>
          <w:rFonts w:ascii="Times New Roman" w:eastAsia="Calibri" w:hAnsi="Times New Roman"/>
        </w:rPr>
        <w:t xml:space="preserve"> и организовать хранение:</w:t>
      </w:r>
    </w:p>
    <w:p w:rsidR="00466141" w:rsidRDefault="00466141" w:rsidP="0046614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переносной </w:t>
      </w:r>
      <w:proofErr w:type="spellStart"/>
      <w:r>
        <w:rPr>
          <w:rFonts w:ascii="Times New Roman" w:eastAsia="Calibri" w:hAnsi="Times New Roman"/>
        </w:rPr>
        <w:t>мотопомпы</w:t>
      </w:r>
      <w:proofErr w:type="spellEnd"/>
      <w:r>
        <w:rPr>
          <w:rFonts w:ascii="Times New Roman" w:eastAsia="Calibri" w:hAnsi="Times New Roman"/>
        </w:rPr>
        <w:t xml:space="preserve"> в доме сторожа и правления ДНТ «Вымпел» в помещении с несгораемыми стенами;</w:t>
      </w:r>
    </w:p>
    <w:p w:rsidR="00466141" w:rsidRDefault="00466141" w:rsidP="0046614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противопожарного инвентаря (огнетушители, ведра, бочки с водой, лопаты и т.п.) на пожарных постах (на улице 2). 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Обеспечить сохранность соответствующих указателей у </w:t>
      </w:r>
      <w:proofErr w:type="spellStart"/>
      <w:r>
        <w:rPr>
          <w:rFonts w:ascii="Times New Roman" w:eastAsia="Calibri" w:hAnsi="Times New Roman"/>
        </w:rPr>
        <w:t>водоисточника</w:t>
      </w:r>
      <w:proofErr w:type="spellEnd"/>
      <w:r>
        <w:rPr>
          <w:rFonts w:ascii="Times New Roman" w:eastAsia="Calibri" w:hAnsi="Times New Roman"/>
        </w:rPr>
        <w:t>, а также указателей по направлению движения к нему (размещены на Доме сторожа и правления).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Установить для каждого садового участка противопожарный инвентарь, с которым члены ДНТ должны прибывать на тушение пожара по сигналам пожарного оповещения (звуковая сирена на доме сторожа и правления). Ответственность за установку и содержание в технически исправном состоянии возлагается на энергетика ДНТ «Вымпел».</w:t>
      </w:r>
    </w:p>
    <w:p w:rsidR="00466141" w:rsidRDefault="00466141" w:rsidP="00466141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Обеспечить своевременное проведение энергетиком товарищества профилактических осмотров и планово-предупредительных ремонтов электроустановок (трансформаторных подстанций №№ 1 и 2), своевременное устранение нарушений «Правил технической эксплуатации электроустановок потребителей», которые могут привести к пожарам и загораниям.</w:t>
      </w:r>
    </w:p>
    <w:p w:rsidR="00466141" w:rsidRDefault="00466141" w:rsidP="00466141">
      <w:pPr>
        <w:pStyle w:val="a3"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2.15</w:t>
      </w:r>
      <w:proofErr w:type="gramStart"/>
      <w:r>
        <w:rPr>
          <w:rFonts w:ascii="Times New Roman" w:eastAsia="Calibri" w:hAnsi="Times New Roman"/>
        </w:rPr>
        <w:t xml:space="preserve"> В</w:t>
      </w:r>
      <w:proofErr w:type="gramEnd"/>
      <w:r>
        <w:rPr>
          <w:rFonts w:ascii="Times New Roman" w:eastAsia="Calibri" w:hAnsi="Times New Roman"/>
        </w:rPr>
        <w:t xml:space="preserve"> период сухой, жаркой и </w:t>
      </w:r>
      <w:proofErr w:type="spellStart"/>
      <w:r>
        <w:rPr>
          <w:rFonts w:ascii="Times New Roman" w:eastAsia="Calibri" w:hAnsi="Times New Roman"/>
        </w:rPr>
        <w:t>ветренной</w:t>
      </w:r>
      <w:proofErr w:type="spellEnd"/>
      <w:r>
        <w:rPr>
          <w:rFonts w:ascii="Times New Roman" w:eastAsia="Calibri" w:hAnsi="Times New Roman"/>
        </w:rPr>
        <w:t xml:space="preserve"> погоды, а также при введении в Новосибирском районе Новосибирской области особого противопожарного режима, осуществляет следующие материалы: </w:t>
      </w:r>
    </w:p>
    <w:p w:rsidR="00466141" w:rsidRDefault="00466141" w:rsidP="00466141">
      <w:pPr>
        <w:pStyle w:val="a3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а) введение запрета на разведение костров, проведение пожароопасных работ на определенных участках, на топку печей, кухонных очагов и котельных установок;</w:t>
      </w:r>
    </w:p>
    <w:p w:rsidR="00466141" w:rsidRDefault="00466141" w:rsidP="00466141">
      <w:pPr>
        <w:pStyle w:val="a3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б) подготовка для возможного использования в тушении пожаров имеющейся водовозной и землеройной техники;</w:t>
      </w:r>
    </w:p>
    <w:p w:rsidR="00466141" w:rsidRDefault="00466141" w:rsidP="00466141">
      <w:pPr>
        <w:pStyle w:val="a3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в) проведение соответствующей разъяснительной работы с гражданами о мерах пожарной безопасности и действиях при пожаре.</w:t>
      </w:r>
    </w:p>
    <w:p w:rsidR="00466141" w:rsidRDefault="00466141" w:rsidP="00466141">
      <w:pPr>
        <w:pStyle w:val="a3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г) предупреждает жителей, складирующих горючие материалы под опорами электропередач, на улицах, на землях общего пользования - о недопустимости данных фактов и устранении нарушений. При необходимости выписывает и вручает предостережение (предписание) об устранении нарушений.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66141" w:rsidRDefault="00466141" w:rsidP="00466141">
      <w:pPr>
        <w:numPr>
          <w:ilvl w:val="0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ЧЛЕНЫ ДНТ «ВЫМПЕЛ» И САДОВОДЫ, ВЕДУЩИЕ САДОВОДСТВО НА ТЕРРИТОРИИ ТОВАРИЩЕСТВА В ИНДИВИДУАЛЬНОМ ПОРЯДКЕ, ОБЯЗАНЫ ОБЕСПЕЧИВАТЬ СОБЛЮДЕНИЕ ТРЕБОВАНИЙ ФЕДЕРАЛЬНОГО ЗАКОНОДАТЕЛЬСТВА, НОРМАТИВНЫХ ПРАВОВЫХ АКТОВ НОВОСИБИРСКОЙ ОБЛАСТИ, РАСПОРЯДИТЕЛЬНЫХ ДОКУМЕНТОВ ПРАВЛЕНИЯ ДНТ «ВЫМПЕЛ», в том числе:</w:t>
      </w:r>
      <w:r>
        <w:rPr>
          <w:rFonts w:ascii="Times New Roman" w:eastAsia="Arial" w:hAnsi="Times New Roman"/>
          <w:color w:val="3B4256"/>
        </w:rPr>
        <w:t xml:space="preserve"> </w:t>
      </w:r>
    </w:p>
    <w:p w:rsidR="00D05938" w:rsidRDefault="00466141" w:rsidP="00466141">
      <w:pPr>
        <w:tabs>
          <w:tab w:val="left" w:pos="0"/>
          <w:tab w:val="left" w:pos="463"/>
        </w:tabs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ab/>
        <w:t>3.1</w:t>
      </w:r>
      <w:proofErr w:type="gramStart"/>
      <w:r>
        <w:rPr>
          <w:rFonts w:ascii="Times New Roman" w:eastAsia="Arial" w:hAnsi="Times New Roman"/>
        </w:rPr>
        <w:t xml:space="preserve"> С</w:t>
      </w:r>
      <w:proofErr w:type="gramEnd"/>
      <w:r>
        <w:rPr>
          <w:rFonts w:ascii="Times New Roman" w:eastAsia="Arial" w:hAnsi="Times New Roman"/>
        </w:rPr>
        <w:t>облюдать установленные правила застройки, обеспечивать минимальные противопожарные расстояния между жилыми строениями (или домами), расположенными на соседних земельных участках, в зависимости от материала несущих и ограждающих конструкций.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466141" w:rsidRDefault="00D05938" w:rsidP="00466141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Arial" w:hAnsi="Times New Roman"/>
        </w:rPr>
        <w:tab/>
      </w:r>
      <w:r w:rsidR="00466141">
        <w:rPr>
          <w:rFonts w:ascii="Times New Roman" w:eastAsia="Calibri" w:hAnsi="Times New Roman"/>
        </w:rPr>
        <w:t>3.2</w:t>
      </w:r>
      <w:proofErr w:type="gramStart"/>
      <w:r w:rsidR="00466141">
        <w:rPr>
          <w:rFonts w:ascii="Times New Roman" w:eastAsia="Calibri" w:hAnsi="Times New Roman"/>
        </w:rPr>
        <w:t xml:space="preserve"> З</w:t>
      </w:r>
      <w:proofErr w:type="gramEnd"/>
      <w:r w:rsidR="00466141">
        <w:rPr>
          <w:rFonts w:ascii="Times New Roman" w:eastAsia="Calibri" w:hAnsi="Times New Roman"/>
        </w:rPr>
        <w:t>нать и соблюдать правила пожарной безопасности на участках, в жилых (садовых) домах, хозяйственных постройках:</w:t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  <w:t xml:space="preserve">Обеспечить своевременную очистку садового участка, в том числе в пределах противопожарных расстояний между объектами  от горючих строительных и бытовых отходов, мусора, тары, поддонов, опавших листьев, сухой растительности, отходов при спиливании дикорастущих деревьев и кустов.  </w:t>
      </w:r>
    </w:p>
    <w:p w:rsidR="00466141" w:rsidRDefault="00466141" w:rsidP="00466141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</w:rPr>
        <w:t xml:space="preserve">Соблюдать Порядок использования открытого огня и разведения костров на землях </w:t>
      </w:r>
      <w:proofErr w:type="spellStart"/>
      <w:r>
        <w:rPr>
          <w:rFonts w:ascii="Times New Roman" w:eastAsia="Calibri" w:hAnsi="Times New Roman"/>
        </w:rPr>
        <w:t>сельхозназначения</w:t>
      </w:r>
      <w:proofErr w:type="spellEnd"/>
      <w:r>
        <w:rPr>
          <w:rFonts w:ascii="Times New Roman" w:eastAsia="Calibri" w:hAnsi="Times New Roman"/>
        </w:rPr>
        <w:t>, землях запаса и землях населенных пунктов</w:t>
      </w:r>
      <w:r w:rsidR="00D05938">
        <w:rPr>
          <w:rFonts w:ascii="Times New Roman" w:eastAsia="Calibri" w:hAnsi="Times New Roman"/>
        </w:rPr>
        <w:t xml:space="preserve">, в частности, приложения 4 </w:t>
      </w:r>
      <w:r>
        <w:rPr>
          <w:rFonts w:ascii="Times New Roman" w:hAnsi="Times New Roman"/>
          <w:color w:val="000000"/>
          <w:shd w:val="clear" w:color="auto" w:fill="FFFFFF"/>
        </w:rPr>
        <w:t xml:space="preserve">к Правилам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противопожарногорежима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в Российской Федерации</w:t>
      </w:r>
      <w:r w:rsidR="00D05938">
        <w:rPr>
          <w:rFonts w:ascii="Times New Roman" w:hAnsi="Times New Roman"/>
          <w:color w:val="000000"/>
          <w:shd w:val="clear" w:color="auto" w:fill="FFFFFF"/>
        </w:rPr>
        <w:t>:</w:t>
      </w:r>
    </w:p>
    <w:p w:rsidR="00D05938" w:rsidRPr="00D05938" w:rsidRDefault="00D05938" w:rsidP="00D0593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color w:val="000000"/>
          <w:sz w:val="26"/>
          <w:szCs w:val="26"/>
        </w:rPr>
      </w:pPr>
      <w:r w:rsidRPr="00D05938">
        <w:rPr>
          <w:rFonts w:ascii="Times New Roman" w:hAnsi="Times New Roman"/>
          <w:i/>
          <w:color w:val="000000"/>
          <w:sz w:val="26"/>
          <w:szCs w:val="26"/>
        </w:rPr>
        <w:t>1. Настоящий порядок использования открытого огня и разведения костров на землях сельскохозяйственного назначения, землях запаса и землях населенных пунктов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назначения, землях запаса и землях населенных пунктов (далее - использование открытого огня).</w:t>
      </w:r>
    </w:p>
    <w:p w:rsidR="00D05938" w:rsidRPr="00D05938" w:rsidRDefault="00D05938" w:rsidP="00D0593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</w:rPr>
      </w:pPr>
      <w:r w:rsidRPr="00D05938">
        <w:rPr>
          <w:rFonts w:ascii="Times New Roman" w:hAnsi="Times New Roman"/>
          <w:i/>
        </w:rPr>
        <w:t>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D05938" w:rsidRPr="00964480" w:rsidRDefault="00D05938" w:rsidP="00D05938">
      <w:pPr>
        <w:shd w:val="clear" w:color="auto" w:fill="FFFFFF"/>
        <w:spacing w:before="180" w:after="0" w:line="240" w:lineRule="auto"/>
        <w:ind w:firstLine="708"/>
        <w:rPr>
          <w:rFonts w:ascii="Times New Roman" w:hAnsi="Times New Roman"/>
          <w:i/>
          <w:color w:val="000000"/>
          <w:sz w:val="26"/>
          <w:szCs w:val="26"/>
        </w:rPr>
      </w:pPr>
      <w:proofErr w:type="gramStart"/>
      <w:r w:rsidRPr="00964480">
        <w:rPr>
          <w:rFonts w:ascii="Times New Roman" w:hAnsi="Times New Roman"/>
          <w:i/>
          <w:color w:val="000000"/>
          <w:sz w:val="26"/>
          <w:szCs w:val="26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964480">
        <w:rPr>
          <w:rFonts w:ascii="Times New Roman" w:hAnsi="Times New Roman"/>
          <w:i/>
          <w:color w:val="000000"/>
          <w:sz w:val="26"/>
          <w:szCs w:val="26"/>
        </w:rPr>
        <w:t xml:space="preserve"> более 1 куб. метра;</w:t>
      </w:r>
    </w:p>
    <w:p w:rsidR="00D05938" w:rsidRPr="00964480" w:rsidRDefault="00D05938" w:rsidP="00D05938">
      <w:pPr>
        <w:spacing w:after="0" w:line="240" w:lineRule="auto"/>
        <w:ind w:firstLine="708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 xml:space="preserve"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</w:t>
      </w:r>
      <w:r w:rsidRPr="00964480">
        <w:rPr>
          <w:rFonts w:ascii="Times New Roman" w:hAnsi="Times New Roman"/>
          <w:b/>
          <w:i/>
        </w:rPr>
        <w:t>на садовых или огородных земельных участках</w:t>
      </w:r>
      <w:r w:rsidRPr="00964480">
        <w:rPr>
          <w:rFonts w:ascii="Times New Roman" w:hAnsi="Times New Roman"/>
          <w:i/>
        </w:rPr>
        <w:t xml:space="preserve"> место использования открытого огня должно располагаться на расстоянии не менее 15 метров до зданий, сооружений и иных построек;</w:t>
      </w:r>
    </w:p>
    <w:p w:rsidR="00D05938" w:rsidRPr="00964480" w:rsidRDefault="00D05938" w:rsidP="00D05938">
      <w:pPr>
        <w:spacing w:after="0" w:line="240" w:lineRule="auto"/>
        <w:ind w:firstLine="540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D05938" w:rsidRPr="00964480" w:rsidRDefault="00D05938" w:rsidP="00D05938">
      <w:pPr>
        <w:shd w:val="clear" w:color="auto" w:fill="FFFFFF"/>
        <w:spacing w:before="180" w:after="0" w:line="240" w:lineRule="auto"/>
        <w:ind w:firstLine="540"/>
        <w:rPr>
          <w:rFonts w:ascii="Times New Roman" w:hAnsi="Times New Roman"/>
          <w:i/>
          <w:color w:val="000000"/>
          <w:sz w:val="26"/>
          <w:szCs w:val="26"/>
        </w:rPr>
      </w:pPr>
      <w:r w:rsidRPr="00964480">
        <w:rPr>
          <w:rFonts w:ascii="Times New Roman" w:hAnsi="Times New Roman"/>
          <w:i/>
          <w:color w:val="000000"/>
          <w:sz w:val="26"/>
          <w:szCs w:val="26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D05938" w:rsidRPr="00D05938" w:rsidRDefault="00D05938" w:rsidP="00D0593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</w:rPr>
      </w:pPr>
      <w:r w:rsidRPr="00D05938">
        <w:rPr>
          <w:rFonts w:ascii="Times New Roman" w:hAnsi="Times New Roman"/>
          <w:i/>
        </w:rPr>
        <w:t>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 </w:t>
      </w:r>
      <w:hyperlink r:id="rId5" w:anchor="dst123" w:history="1">
        <w:r w:rsidRPr="00D05938">
          <w:rPr>
            <w:rFonts w:ascii="Times New Roman" w:hAnsi="Times New Roman"/>
            <w:i/>
            <w:color w:val="1A0DAB"/>
            <w:u w:val="single"/>
          </w:rPr>
          <w:t>подпунктами "б"</w:t>
        </w:r>
      </w:hyperlink>
      <w:r w:rsidRPr="00D05938">
        <w:rPr>
          <w:rFonts w:ascii="Times New Roman" w:hAnsi="Times New Roman"/>
          <w:i/>
        </w:rPr>
        <w:t> и </w:t>
      </w:r>
      <w:hyperlink r:id="rId6" w:anchor="dst101329" w:history="1">
        <w:r w:rsidRPr="00D05938">
          <w:rPr>
            <w:rFonts w:ascii="Times New Roman" w:hAnsi="Times New Roman"/>
            <w:i/>
            <w:color w:val="1A0DAB"/>
            <w:u w:val="single"/>
          </w:rPr>
          <w:t>"в" пункта 2</w:t>
        </w:r>
      </w:hyperlink>
      <w:r w:rsidRPr="00D05938">
        <w:rPr>
          <w:rFonts w:ascii="Times New Roman" w:hAnsi="Times New Roman"/>
          <w:i/>
        </w:rPr>
        <w:t> порядка, могут быть уменьшены вдвое. При этом устройство противопожарной минерализованной полосы не требуется.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 xml:space="preserve">5. </w:t>
      </w:r>
      <w:proofErr w:type="gramStart"/>
      <w:r w:rsidRPr="00964480">
        <w:rPr>
          <w:rFonts w:ascii="Times New Roman" w:hAnsi="Times New Roman"/>
          <w:i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приложению.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7. При увеличении диаметра зоны очага горения должны быть выполнены требования </w:t>
      </w:r>
      <w:hyperlink r:id="rId7" w:anchor="dst101326" w:history="1">
        <w:r w:rsidRPr="00D05938">
          <w:rPr>
            <w:rFonts w:ascii="Times New Roman" w:hAnsi="Times New Roman"/>
            <w:i/>
            <w:color w:val="1A0DAB"/>
            <w:u w:val="single"/>
          </w:rPr>
          <w:t>пункта 2</w:t>
        </w:r>
      </w:hyperlink>
      <w:r w:rsidRPr="00964480">
        <w:rPr>
          <w:rFonts w:ascii="Times New Roman" w:hAnsi="Times New Roman"/>
          <w:i/>
        </w:rPr>
        <w:t> 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964480">
        <w:rPr>
          <w:rFonts w:ascii="Times New Roman" w:hAnsi="Times New Roman"/>
          <w:i/>
        </w:rPr>
        <w:t>контроль за</w:t>
      </w:r>
      <w:proofErr w:type="gramEnd"/>
      <w:r w:rsidRPr="00964480">
        <w:rPr>
          <w:rFonts w:ascii="Times New Roman" w:hAnsi="Times New Roman"/>
          <w:i/>
        </w:rPr>
        <w:t xml:space="preserve"> нераспространением горения (тления) за пределы очаговой зоны.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9. Использование открытого огня запрещается:</w:t>
      </w:r>
    </w:p>
    <w:p w:rsidR="00D05938" w:rsidRPr="00964480" w:rsidRDefault="00D05938" w:rsidP="00D05938">
      <w:pPr>
        <w:shd w:val="clear" w:color="auto" w:fill="FFFFFF"/>
        <w:spacing w:before="180" w:after="0" w:line="240" w:lineRule="auto"/>
        <w:ind w:firstLine="540"/>
        <w:rPr>
          <w:rFonts w:ascii="Times New Roman" w:hAnsi="Times New Roman"/>
          <w:i/>
          <w:color w:val="000000"/>
          <w:sz w:val="26"/>
          <w:szCs w:val="26"/>
        </w:rPr>
      </w:pPr>
      <w:r w:rsidRPr="00964480">
        <w:rPr>
          <w:rFonts w:ascii="Times New Roman" w:hAnsi="Times New Roman"/>
          <w:i/>
          <w:color w:val="000000"/>
          <w:sz w:val="26"/>
          <w:szCs w:val="26"/>
        </w:rPr>
        <w:t>при установлении на соответствующей территории особого противопожарного режима;</w:t>
      </w:r>
    </w:p>
    <w:p w:rsidR="00D05938" w:rsidRPr="00964480" w:rsidRDefault="00D05938" w:rsidP="00D05938">
      <w:pPr>
        <w:shd w:val="clear" w:color="auto" w:fill="FFFFFF"/>
        <w:spacing w:before="180" w:after="0" w:line="240" w:lineRule="auto"/>
        <w:ind w:firstLine="540"/>
        <w:rPr>
          <w:rFonts w:ascii="Times New Roman" w:hAnsi="Times New Roman"/>
          <w:i/>
          <w:color w:val="000000"/>
          <w:sz w:val="26"/>
          <w:szCs w:val="26"/>
        </w:rPr>
      </w:pPr>
      <w:r w:rsidRPr="00964480">
        <w:rPr>
          <w:rFonts w:ascii="Times New Roman" w:hAnsi="Times New Roman"/>
          <w:i/>
          <w:color w:val="000000"/>
          <w:sz w:val="26"/>
          <w:szCs w:val="26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D05938" w:rsidRPr="00964480" w:rsidRDefault="00D05938" w:rsidP="00D05938">
      <w:pPr>
        <w:spacing w:after="0" w:line="240" w:lineRule="auto"/>
        <w:ind w:firstLine="540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под кронами деревьев хвойных пород;</w:t>
      </w:r>
    </w:p>
    <w:p w:rsidR="00D05938" w:rsidRPr="00964480" w:rsidRDefault="00D05938" w:rsidP="00D05938">
      <w:pPr>
        <w:spacing w:after="0" w:line="240" w:lineRule="auto"/>
        <w:ind w:firstLine="540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D05938" w:rsidRPr="00964480" w:rsidRDefault="00D05938" w:rsidP="00D05938">
      <w:pPr>
        <w:spacing w:after="0" w:line="240" w:lineRule="auto"/>
        <w:ind w:firstLine="540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D05938" w:rsidRPr="00964480" w:rsidRDefault="00D05938" w:rsidP="00D05938">
      <w:pPr>
        <w:shd w:val="clear" w:color="auto" w:fill="FFFFFF"/>
        <w:spacing w:before="180" w:after="0" w:line="240" w:lineRule="auto"/>
        <w:ind w:firstLine="540"/>
        <w:rPr>
          <w:rFonts w:ascii="Times New Roman" w:hAnsi="Times New Roman"/>
          <w:i/>
          <w:color w:val="000000"/>
          <w:sz w:val="26"/>
          <w:szCs w:val="26"/>
        </w:rPr>
      </w:pPr>
      <w:r w:rsidRPr="00964480">
        <w:rPr>
          <w:rFonts w:ascii="Times New Roman" w:hAnsi="Times New Roman"/>
          <w:i/>
          <w:color w:val="000000"/>
          <w:sz w:val="26"/>
          <w:szCs w:val="26"/>
        </w:rPr>
        <w:t>при скорости ветра, превышающей значение 10 метров в секунду.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10. В процессе использования открытого огня запрещается: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оставлять место очага горения без присмотра до полного прекращения горения (тления);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располагать легковоспламеняющиеся и горючие жидкости, а также горючие материалы вблизи очага горения.</w:t>
      </w:r>
    </w:p>
    <w:p w:rsidR="00D05938" w:rsidRPr="00964480" w:rsidRDefault="00D05938" w:rsidP="00D05938">
      <w:pPr>
        <w:spacing w:after="0" w:line="240" w:lineRule="auto"/>
        <w:rPr>
          <w:rFonts w:ascii="Times New Roman" w:hAnsi="Times New Roman"/>
          <w:i/>
        </w:rPr>
      </w:pPr>
      <w:r w:rsidRPr="00964480">
        <w:rPr>
          <w:rFonts w:ascii="Times New Roman" w:hAnsi="Times New Roman"/>
          <w:i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tbl>
      <w:tblPr>
        <w:tblStyle w:val="a4"/>
        <w:tblW w:w="9385" w:type="dxa"/>
        <w:tblInd w:w="-15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85"/>
      </w:tblGrid>
      <w:tr w:rsidR="00D05938" w:rsidTr="00D05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5" w:type="dxa"/>
          </w:tcPr>
          <w:tbl>
            <w:tblPr>
              <w:tblStyle w:val="a4"/>
              <w:tblW w:w="0" w:type="auto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4677"/>
              <w:gridCol w:w="4678"/>
            </w:tblGrid>
            <w:tr w:rsidR="00D05938" w:rsidTr="00D059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677" w:type="dxa"/>
                </w:tcPr>
                <w:tbl>
                  <w:tblPr>
                    <w:tblStyle w:val="a4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/>
                  </w:tblPr>
                  <w:tblGrid>
                    <w:gridCol w:w="1559"/>
                    <w:gridCol w:w="1559"/>
                    <w:gridCol w:w="1559"/>
                  </w:tblGrid>
                  <w:tr w:rsidR="00D05938" w:rsidTr="00D0593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59" w:type="dxa"/>
                      </w:tcPr>
                      <w:p w:rsidR="00D05938" w:rsidRDefault="00D05938" w:rsidP="00D05938"/>
                    </w:tc>
                    <w:tc>
                      <w:tcPr>
                        <w:tcW w:w="1559" w:type="dxa"/>
                      </w:tcPr>
                      <w:p w:rsidR="00D05938" w:rsidRDefault="00D05938" w:rsidP="00D05938"/>
                    </w:tc>
                    <w:tc>
                      <w:tcPr>
                        <w:tcW w:w="1559" w:type="dxa"/>
                      </w:tcPr>
                      <w:p w:rsidR="00D05938" w:rsidRDefault="00D05938" w:rsidP="00D05938"/>
                    </w:tc>
                  </w:tr>
                  <w:tr w:rsidR="00D05938" w:rsidTr="00D0593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59" w:type="dxa"/>
                      </w:tcPr>
                      <w:p w:rsidR="00D05938" w:rsidRDefault="00D05938" w:rsidP="00D05938"/>
                    </w:tc>
                    <w:tc>
                      <w:tcPr>
                        <w:tcW w:w="1559" w:type="dxa"/>
                      </w:tcPr>
                      <w:p w:rsidR="00D05938" w:rsidRDefault="00D05938" w:rsidP="00D05938"/>
                    </w:tc>
                    <w:tc>
                      <w:tcPr>
                        <w:tcW w:w="1559" w:type="dxa"/>
                      </w:tcPr>
                      <w:p w:rsidR="00D05938" w:rsidRDefault="00D05938" w:rsidP="00D05938"/>
                    </w:tc>
                  </w:tr>
                </w:tbl>
                <w:p w:rsidR="00D05938" w:rsidRDefault="00D05938" w:rsidP="00D05938"/>
              </w:tc>
              <w:tc>
                <w:tcPr>
                  <w:tcW w:w="4678" w:type="dxa"/>
                </w:tcPr>
                <w:p w:rsidR="00D05938" w:rsidRDefault="00D05938" w:rsidP="00D05938"/>
              </w:tc>
            </w:tr>
          </w:tbl>
          <w:p w:rsidR="00D05938" w:rsidRDefault="00D05938" w:rsidP="00D05938"/>
        </w:tc>
      </w:tr>
    </w:tbl>
    <w:tbl>
      <w:tblPr>
        <w:tblStyle w:val="a4"/>
        <w:tblpPr w:leftFromText="180" w:rightFromText="180" w:vertAnchor="text" w:horzAnchor="margin" w:tblpY="-426"/>
        <w:tblW w:w="938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D05938" w:rsidTr="00D05938">
        <w:tc>
          <w:tcPr>
            <w:tcW w:w="9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938" w:rsidRDefault="00D05938" w:rsidP="00D05938">
            <w:pPr>
              <w:widowControl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Разведение огня на участке</w:t>
            </w:r>
          </w:p>
          <w:p w:rsidR="00D05938" w:rsidRDefault="00D05938" w:rsidP="00D05938">
            <w:pPr>
              <w:widowControl/>
              <w:numPr>
                <w:ilvl w:val="0"/>
                <w:numId w:val="5"/>
              </w:numPr>
              <w:tabs>
                <w:tab w:val="left" w:pos="463"/>
              </w:tabs>
              <w:rPr>
                <w:rFonts w:ascii="Times New Roman" w:hAnsi="Times New Roman"/>
                <w:color w:val="4F81BD"/>
              </w:rPr>
            </w:pPr>
            <w:r>
              <w:rPr>
                <w:rFonts w:ascii="Times New Roman" w:hAnsi="Times New Roman"/>
                <w:b/>
                <w:bCs/>
                <w:color w:val="4F81BD"/>
              </w:rPr>
              <w:t>Установка мангала</w:t>
            </w:r>
            <w:r>
              <w:rPr>
                <w:rFonts w:ascii="Times New Roman" w:hAnsi="Times New Roman"/>
                <w:color w:val="4F81BD"/>
              </w:rPr>
              <w:t xml:space="preserve"> для приготовления пищи должна производиться на расстоянии </w:t>
            </w:r>
            <w:r>
              <w:rPr>
                <w:rFonts w:ascii="Times New Roman" w:hAnsi="Times New Roman"/>
                <w:color w:val="FF0000"/>
              </w:rPr>
              <w:t>не ближе 5 метров</w:t>
            </w:r>
            <w:r>
              <w:rPr>
                <w:rFonts w:ascii="Times New Roman" w:hAnsi="Times New Roman"/>
                <w:color w:val="4F81BD"/>
              </w:rPr>
              <w:t xml:space="preserve"> от хозяйственных построек и зданий и </w:t>
            </w:r>
            <w:r>
              <w:rPr>
                <w:rFonts w:ascii="Times New Roman" w:hAnsi="Times New Roman"/>
                <w:color w:val="FF0000"/>
              </w:rPr>
              <w:t xml:space="preserve">2 метров </w:t>
            </w:r>
            <w:r>
              <w:rPr>
                <w:rFonts w:ascii="Times New Roman" w:hAnsi="Times New Roman"/>
                <w:color w:val="4F81BD"/>
              </w:rPr>
              <w:t>от легковоспламеняющихся предметов.</w:t>
            </w:r>
          </w:p>
          <w:p w:rsidR="00D05938" w:rsidRPr="00D05938" w:rsidRDefault="00D05938" w:rsidP="00D05938">
            <w:pPr>
              <w:numPr>
                <w:ilvl w:val="0"/>
                <w:numId w:val="5"/>
              </w:numPr>
              <w:tabs>
                <w:tab w:val="left" w:pos="463"/>
              </w:tabs>
              <w:rPr>
                <w:rFonts w:ascii="Times New Roman" w:hAnsi="Times New Roman"/>
                <w:color w:val="4F81BD"/>
              </w:rPr>
            </w:pPr>
            <w:r>
              <w:rPr>
                <w:rFonts w:ascii="Times New Roman" w:hAnsi="Times New Roman"/>
                <w:b/>
                <w:bCs/>
                <w:color w:val="4F81BD"/>
              </w:rPr>
              <w:t>Подготовка места для разведения огня без мангала в садовом (дачном) товариществе</w:t>
            </w:r>
            <w:r>
              <w:rPr>
                <w:rFonts w:ascii="Times New Roman" w:hAnsi="Times New Roman"/>
                <w:color w:val="4F81BD"/>
              </w:rPr>
              <w:t xml:space="preserve"> — яма должна быть </w:t>
            </w:r>
            <w:r>
              <w:rPr>
                <w:rFonts w:ascii="Times New Roman" w:hAnsi="Times New Roman"/>
                <w:color w:val="FF0000"/>
              </w:rPr>
              <w:t xml:space="preserve">глубже 30 см и диаметром не менее 1 метра, </w:t>
            </w:r>
            <w:r>
              <w:rPr>
                <w:rFonts w:ascii="Times New Roman" w:hAnsi="Times New Roman"/>
                <w:color w:val="4F81BD"/>
              </w:rPr>
              <w:t xml:space="preserve">удалена от построек на </w:t>
            </w:r>
            <w:r>
              <w:rPr>
                <w:rFonts w:ascii="Times New Roman" w:hAnsi="Times New Roman"/>
                <w:color w:val="FF0000"/>
              </w:rPr>
              <w:t xml:space="preserve">15 метров, </w:t>
            </w:r>
          </w:p>
          <w:p w:rsidR="00D05938" w:rsidRPr="00D05938" w:rsidRDefault="00D05938" w:rsidP="00D05938">
            <w:pPr>
              <w:pStyle w:val="a5"/>
              <w:numPr>
                <w:ilvl w:val="0"/>
                <w:numId w:val="5"/>
              </w:numPr>
              <w:tabs>
                <w:tab w:val="left" w:pos="463"/>
              </w:tabs>
              <w:rPr>
                <w:rFonts w:ascii="Times New Roman" w:eastAsia="Calibri" w:hAnsi="Times New Roman"/>
              </w:rPr>
            </w:pPr>
            <w:r w:rsidRPr="00D05938">
              <w:rPr>
                <w:rFonts w:ascii="Times New Roman" w:hAnsi="Times New Roman"/>
                <w:color w:val="4F81BD"/>
              </w:rPr>
              <w:t xml:space="preserve">Новые правила разрешают </w:t>
            </w:r>
            <w:r w:rsidRPr="00D05938">
              <w:rPr>
                <w:rFonts w:ascii="Times New Roman" w:hAnsi="Times New Roman"/>
                <w:b/>
                <w:bCs/>
                <w:color w:val="4F81BD"/>
              </w:rPr>
              <w:t xml:space="preserve">сжигание сухих веток, травы, листвы </w:t>
            </w:r>
            <w:r w:rsidRPr="00D05938">
              <w:rPr>
                <w:rFonts w:ascii="Times New Roman" w:hAnsi="Times New Roman"/>
                <w:color w:val="4F81BD"/>
              </w:rPr>
              <w:t xml:space="preserve">на  дачных участках </w:t>
            </w:r>
            <w:r w:rsidRPr="00D05938">
              <w:rPr>
                <w:rFonts w:ascii="Times New Roman" w:hAnsi="Times New Roman"/>
                <w:color w:val="FF0000"/>
              </w:rPr>
              <w:t xml:space="preserve">не ближе 15 метров </w:t>
            </w:r>
            <w:r w:rsidRPr="00D05938">
              <w:rPr>
                <w:rFonts w:ascii="Times New Roman" w:hAnsi="Times New Roman"/>
                <w:color w:val="4F81BD"/>
              </w:rPr>
              <w:t xml:space="preserve">от строений. </w:t>
            </w:r>
            <w:r w:rsidRPr="00D05938">
              <w:rPr>
                <w:rFonts w:ascii="Times New Roman" w:hAnsi="Times New Roman"/>
                <w:b/>
                <w:bCs/>
                <w:color w:val="4F81BD"/>
              </w:rPr>
              <w:t xml:space="preserve">Сжигание мусора </w:t>
            </w:r>
            <w:r w:rsidRPr="00D05938">
              <w:rPr>
                <w:rFonts w:ascii="Times New Roman" w:hAnsi="Times New Roman"/>
                <w:color w:val="4F81BD"/>
              </w:rPr>
              <w:t xml:space="preserve">разрешено в металлической бочке на расстоянии не </w:t>
            </w:r>
            <w:r w:rsidRPr="00D05938">
              <w:rPr>
                <w:rFonts w:ascii="Times New Roman" w:hAnsi="Times New Roman"/>
                <w:color w:val="FF0000"/>
              </w:rPr>
              <w:t>менее 7,5 метров</w:t>
            </w:r>
            <w:r w:rsidRPr="00D05938">
              <w:rPr>
                <w:rFonts w:ascii="Times New Roman" w:hAnsi="Times New Roman"/>
                <w:color w:val="4F81BD"/>
              </w:rPr>
              <w:t xml:space="preserve"> от любого строения, но не распространяется на сжигание резины и лакокрасочных изделий.</w:t>
            </w:r>
          </w:p>
          <w:p w:rsidR="00D05938" w:rsidRPr="00D05938" w:rsidRDefault="00D05938" w:rsidP="00D05938">
            <w:pPr>
              <w:pStyle w:val="a5"/>
              <w:numPr>
                <w:ilvl w:val="0"/>
                <w:numId w:val="5"/>
              </w:numPr>
              <w:tabs>
                <w:tab w:val="left" w:pos="463"/>
              </w:tabs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hAnsi="Times New Roman"/>
                <w:color w:val="4F81BD"/>
              </w:rPr>
              <w:t>Необходимо иметь средства тушения огня – огнетушитель, емкости</w:t>
            </w:r>
            <w:r w:rsidR="00FD6B31">
              <w:rPr>
                <w:rFonts w:ascii="Times New Roman" w:hAnsi="Times New Roman"/>
                <w:color w:val="4F81BD"/>
              </w:rPr>
              <w:t xml:space="preserve"> (бочку)</w:t>
            </w:r>
            <w:r>
              <w:rPr>
                <w:rFonts w:ascii="Times New Roman" w:hAnsi="Times New Roman"/>
                <w:color w:val="4F81BD"/>
              </w:rPr>
              <w:t xml:space="preserve"> с водой, </w:t>
            </w:r>
            <w:r w:rsidR="00FD6B31">
              <w:rPr>
                <w:rFonts w:ascii="Times New Roman" w:hAnsi="Times New Roman"/>
                <w:color w:val="4F81BD"/>
              </w:rPr>
              <w:t xml:space="preserve">ведро, </w:t>
            </w:r>
            <w:r>
              <w:rPr>
                <w:rFonts w:ascii="Times New Roman" w:hAnsi="Times New Roman"/>
                <w:color w:val="4F81BD"/>
              </w:rPr>
              <w:t>песок, лопату, кошму.</w:t>
            </w:r>
            <w:proofErr w:type="gramEnd"/>
          </w:p>
          <w:p w:rsidR="00D05938" w:rsidRDefault="00D05938" w:rsidP="00D05938">
            <w:pPr>
              <w:widowControl/>
              <w:rPr>
                <w:rFonts w:ascii="Times New Roman" w:hAnsi="Times New Roman"/>
                <w:b/>
                <w:bCs/>
                <w:color w:val="04164A"/>
              </w:rPr>
            </w:pPr>
          </w:p>
        </w:tc>
      </w:tr>
    </w:tbl>
    <w:p w:rsidR="00466141" w:rsidRDefault="00466141" w:rsidP="00466141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</w:p>
    <w:p w:rsidR="00D05938" w:rsidRDefault="00466141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b/>
          <w:bCs/>
          <w:color w:val="04164A"/>
        </w:rPr>
        <w:t xml:space="preserve"> </w:t>
      </w:r>
      <w:r w:rsidR="00D05938">
        <w:rPr>
          <w:rFonts w:ascii="Times New Roman" w:hAnsi="Times New Roman"/>
          <w:b/>
          <w:bCs/>
          <w:color w:val="04164A"/>
        </w:rPr>
        <w:tab/>
      </w:r>
      <w:r>
        <w:rPr>
          <w:rFonts w:ascii="Times New Roman" w:eastAsia="Calibri" w:hAnsi="Times New Roman"/>
        </w:rPr>
        <w:t xml:space="preserve"> Содержать в исправном состоянии электрические, электробытовые, газовые и керосиновые приборы, печи и соблюдать меры предосторожности при их эксплуатации.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Запрещать курить и пользоваться открытым огнем на чердаке, а также в местах хранения горючих материалов (кладовых, подсобных и т.п. помещениях).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Не допускать хранение в жилом (садовом) доме легко воспламеняемых жидкостей (ЛВЖ) и горючих жидкостей (ГЖ) в объеме более 10 л, а также хранение баллонов с горючими газами.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</w:p>
    <w:p w:rsidR="00D05938" w:rsidRDefault="00D05938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 xml:space="preserve">Обеспечить свой садовый участок (строение) </w:t>
      </w:r>
      <w:proofErr w:type="spellStart"/>
      <w:proofErr w:type="gramStart"/>
      <w:r w:rsidR="00466141">
        <w:rPr>
          <w:rFonts w:ascii="Times New Roman" w:eastAsia="Calibri" w:hAnsi="Times New Roman"/>
        </w:rPr>
        <w:t>e</w:t>
      </w:r>
      <w:proofErr w:type="gramEnd"/>
      <w:r w:rsidR="00466141">
        <w:rPr>
          <w:rFonts w:ascii="Times New Roman" w:eastAsia="Calibri" w:hAnsi="Times New Roman"/>
        </w:rPr>
        <w:t>мкостью</w:t>
      </w:r>
      <w:proofErr w:type="spellEnd"/>
      <w:r w:rsidR="00466141">
        <w:rPr>
          <w:rFonts w:ascii="Times New Roman" w:eastAsia="Calibri" w:hAnsi="Times New Roman"/>
        </w:rPr>
        <w:t xml:space="preserve"> (бочкой) с водой и ведром или огнетушителем.</w:t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</w:p>
    <w:p w:rsidR="00D05938" w:rsidRDefault="00D05938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>Иметь в постоянной готовности средства пожаротушения (бочку с водой и ведро), а также инвентарь (топор или лопата, ведро, огнетушитель) с которым они должны являться на тушение пожара.</w:t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  <w:r w:rsidR="00466141">
        <w:rPr>
          <w:rFonts w:ascii="Times New Roman" w:eastAsia="Calibri" w:hAnsi="Times New Roman"/>
        </w:rPr>
        <w:tab/>
      </w:r>
    </w:p>
    <w:p w:rsidR="00D05938" w:rsidRPr="00D05938" w:rsidRDefault="00466141" w:rsidP="00D05938">
      <w:pPr>
        <w:pStyle w:val="a5"/>
        <w:numPr>
          <w:ilvl w:val="1"/>
          <w:numId w:val="10"/>
        </w:num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 w:rsidRPr="00D05938">
        <w:rPr>
          <w:rFonts w:ascii="Times New Roman" w:eastAsia="Calibri" w:hAnsi="Times New Roman"/>
        </w:rPr>
        <w:t>Установить газовые баллоны для снабжения газом бытовых газовых приборов вне дома в пристройках, шкафах, выполненных из негорючих материалов, установленных у глухого простенка стены на расстоянии н</w:t>
      </w:r>
      <w:r w:rsidR="00FD6B31">
        <w:rPr>
          <w:rFonts w:ascii="Times New Roman" w:eastAsia="Calibri" w:hAnsi="Times New Roman"/>
        </w:rPr>
        <w:t>е ближе 5 м от входа в дом.</w:t>
      </w:r>
      <w:r w:rsidR="00FD6B31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>В случае обнаружения запаха газа перекрыть газовые коммуникации и проветрить помещения. При этом запрещается пользоваться открытым огнем, зажигать свет, включать электроприборы.</w:t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</w:p>
    <w:p w:rsidR="00FD6B31" w:rsidRDefault="00D05938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 xml:space="preserve">Обеспечить при закрытии жилого (садового) дома на длительное время плотное закрытие вентилей баллонов с газом. </w:t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</w:p>
    <w:p w:rsidR="00FD6B31" w:rsidRDefault="00466141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 w:rsidRPr="00D05938">
        <w:rPr>
          <w:rFonts w:ascii="Times New Roman" w:eastAsia="Calibri" w:hAnsi="Times New Roman"/>
        </w:rPr>
        <w:t>3.3</w:t>
      </w:r>
      <w:proofErr w:type="gramStart"/>
      <w:r w:rsidRPr="00D05938">
        <w:rPr>
          <w:rFonts w:ascii="Times New Roman" w:eastAsia="Calibri" w:hAnsi="Times New Roman"/>
        </w:rPr>
        <w:t xml:space="preserve"> Н</w:t>
      </w:r>
      <w:proofErr w:type="gramEnd"/>
      <w:r w:rsidRPr="00D05938">
        <w:rPr>
          <w:rFonts w:ascii="Times New Roman" w:eastAsia="Calibri" w:hAnsi="Times New Roman"/>
        </w:rPr>
        <w:t>е производить электрогазосварочные работы без предварительной очистки места сварки от горючих материалов и без обеспечения места сварочных работ первичн</w:t>
      </w:r>
      <w:r w:rsidR="00FD6B31">
        <w:rPr>
          <w:rFonts w:ascii="Times New Roman" w:eastAsia="Calibri" w:hAnsi="Times New Roman"/>
        </w:rPr>
        <w:t xml:space="preserve">ыми средствами пожаротушения. </w:t>
      </w:r>
      <w:r w:rsidRPr="00D05938">
        <w:rPr>
          <w:rFonts w:ascii="Times New Roman" w:eastAsia="Calibri" w:hAnsi="Times New Roman"/>
        </w:rPr>
        <w:t>После завершения сварочных работ тщательно проверить прилегающие к месту их проведения конструкции, предметы, чтобы исключить возможность их загорания.</w:t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</w:p>
    <w:p w:rsidR="00FD6B31" w:rsidRDefault="00466141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 w:rsidRPr="00D05938">
        <w:rPr>
          <w:rFonts w:ascii="Times New Roman" w:eastAsia="Calibri" w:hAnsi="Times New Roman"/>
        </w:rPr>
        <w:t>3.4</w:t>
      </w:r>
      <w:proofErr w:type="gramStart"/>
      <w:r w:rsidRPr="00D05938">
        <w:rPr>
          <w:rFonts w:ascii="Times New Roman" w:eastAsia="Calibri" w:hAnsi="Times New Roman"/>
        </w:rPr>
        <w:t xml:space="preserve"> О</w:t>
      </w:r>
      <w:proofErr w:type="gramEnd"/>
      <w:r w:rsidRPr="00D05938">
        <w:rPr>
          <w:rFonts w:ascii="Times New Roman" w:eastAsia="Calibri" w:hAnsi="Times New Roman"/>
        </w:rPr>
        <w:t>беспечить монтаж и использование в жилом (садовом) доме и подсобных строениях электрической сети в соответствии с требованиями действующих правил технической эксплуатации электроустановок потребителей «Правил у</w:t>
      </w:r>
      <w:r w:rsidR="00FD6B31">
        <w:rPr>
          <w:rFonts w:ascii="Times New Roman" w:eastAsia="Calibri" w:hAnsi="Times New Roman"/>
        </w:rPr>
        <w:t>стройства электроустановок».</w:t>
      </w:r>
      <w:r w:rsidR="00FD6B31">
        <w:rPr>
          <w:rFonts w:ascii="Times New Roman" w:eastAsia="Calibri" w:hAnsi="Times New Roman"/>
        </w:rPr>
        <w:tab/>
      </w:r>
      <w:r w:rsidR="00FD6B31">
        <w:rPr>
          <w:rFonts w:ascii="Times New Roman" w:eastAsia="Calibri" w:hAnsi="Times New Roman"/>
        </w:rPr>
        <w:tab/>
      </w:r>
      <w:r w:rsidR="00FD6B31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>При закрытии жилого (садового) дома на длительное время электросеть обесточить на вводе садового участка.</w:t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</w:p>
    <w:p w:rsidR="00FD6B31" w:rsidRDefault="00FD6B31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  <w:b/>
          <w:bCs/>
        </w:rPr>
        <w:t>При эксплуатации электроустановок запрещается:</w:t>
      </w:r>
      <w:r w:rsidR="00466141" w:rsidRPr="00D05938">
        <w:rPr>
          <w:rFonts w:ascii="Times New Roman" w:eastAsia="Calibri" w:hAnsi="Times New Roman"/>
          <w:b/>
          <w:bCs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</w:p>
    <w:p w:rsidR="00FD6B31" w:rsidRDefault="00FD6B31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r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>Пользоваться электропроводкой с поврежденной изоляцией и неисправными электроприборами, применять электронагревательные приборы без специальных несгораемых подставок.</w:t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  <w:r w:rsidR="00466141" w:rsidRPr="00D05938">
        <w:rPr>
          <w:rFonts w:ascii="Times New Roman" w:eastAsia="Calibri" w:hAnsi="Times New Roman"/>
        </w:rPr>
        <w:tab/>
      </w:r>
    </w:p>
    <w:p w:rsidR="00FD6B31" w:rsidRDefault="00466141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 w:rsidRPr="00D05938">
        <w:rPr>
          <w:rFonts w:ascii="Times New Roman" w:eastAsia="Calibri" w:hAnsi="Times New Roman"/>
        </w:rPr>
        <w:t>- Прокладывать плоские электропровода с пластмассовой изоляцией в не отапливаемых помещениях и по сгораемому оборудованию без асбестовой подкладки.</w:t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</w:p>
    <w:p w:rsidR="00FD6B31" w:rsidRDefault="00466141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 w:rsidRPr="00D05938">
        <w:rPr>
          <w:rFonts w:ascii="Times New Roman" w:eastAsia="Calibri" w:hAnsi="Times New Roman"/>
        </w:rPr>
        <w:t>- Завязывать электропровода, оттягивать электролампы с помощью веревок и ниток, подвешивать абажуры и люстры на электрических проводах, обертывать лампочки бумагой или тканью (нитью).</w:t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  <w:r w:rsidRPr="00D05938">
        <w:rPr>
          <w:rFonts w:ascii="Times New Roman" w:eastAsia="Calibri" w:hAnsi="Times New Roman"/>
        </w:rPr>
        <w:tab/>
      </w:r>
    </w:p>
    <w:p w:rsidR="00466141" w:rsidRPr="00D05938" w:rsidRDefault="00466141" w:rsidP="00D05938">
      <w:pPr>
        <w:tabs>
          <w:tab w:val="left" w:pos="0"/>
          <w:tab w:val="left" w:pos="463"/>
        </w:tabs>
        <w:jc w:val="both"/>
        <w:rPr>
          <w:rFonts w:ascii="Times New Roman" w:eastAsia="Calibri" w:hAnsi="Times New Roman"/>
        </w:rPr>
      </w:pPr>
      <w:r w:rsidRPr="00D05938">
        <w:rPr>
          <w:rFonts w:ascii="Times New Roman" w:eastAsia="Calibri" w:hAnsi="Times New Roman"/>
        </w:rPr>
        <w:t>- Пользоваться временно проложенными участками электропроводки (времянками).</w:t>
      </w:r>
    </w:p>
    <w:p w:rsidR="00466141" w:rsidRDefault="00466141" w:rsidP="00466141">
      <w:pPr>
        <w:autoSpaceDE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3.5</w:t>
      </w:r>
      <w:proofErr w:type="gramStart"/>
      <w:r>
        <w:rPr>
          <w:rFonts w:ascii="Times New Roman" w:eastAsia="Calibri" w:hAnsi="Times New Roman"/>
        </w:rPr>
        <w:t xml:space="preserve"> П</w:t>
      </w:r>
      <w:proofErr w:type="gramEnd"/>
      <w:r>
        <w:rPr>
          <w:rFonts w:ascii="Times New Roman" w:eastAsia="Calibri" w:hAnsi="Times New Roman"/>
        </w:rPr>
        <w:t>ри организации печного отопления жилого (садового) дома эксплуатировать печи только на твердом топливе, при этом запрещается:</w:t>
      </w:r>
    </w:p>
    <w:p w:rsidR="00466141" w:rsidRDefault="00466141" w:rsidP="00466141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перекрытий.</w:t>
      </w:r>
    </w:p>
    <w:p w:rsidR="00466141" w:rsidRDefault="00466141" w:rsidP="00466141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Применять для розжига печей бензин, керосин и другие легковоспламеняющиеся жидкости.</w:t>
      </w:r>
    </w:p>
    <w:p w:rsidR="00466141" w:rsidRDefault="00466141" w:rsidP="00466141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Перекаливать печи, а также сушить дрова, одежду и другие материалы на печах и возле них.</w:t>
      </w:r>
    </w:p>
    <w:p w:rsidR="00466141" w:rsidRDefault="00466141" w:rsidP="00466141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Топить углем печи, не приспособленные для этого.</w:t>
      </w:r>
    </w:p>
    <w:p w:rsidR="00466141" w:rsidRDefault="00466141" w:rsidP="00466141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Устанавливать печи в мансардных помещениях.</w:t>
      </w:r>
    </w:p>
    <w:p w:rsidR="00466141" w:rsidRDefault="00466141" w:rsidP="00466141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Устанавливать на дымовых трубах зонты и </w:t>
      </w:r>
      <w:proofErr w:type="spellStart"/>
      <w:r>
        <w:rPr>
          <w:rFonts w:ascii="Times New Roman" w:eastAsia="Calibri" w:hAnsi="Times New Roman"/>
        </w:rPr>
        <w:t>дефекторы</w:t>
      </w:r>
      <w:proofErr w:type="spellEnd"/>
      <w:r>
        <w:rPr>
          <w:rFonts w:ascii="Times New Roman" w:eastAsia="Calibri" w:hAnsi="Times New Roman"/>
        </w:rPr>
        <w:t>.</w:t>
      </w:r>
    </w:p>
    <w:p w:rsidR="00466141" w:rsidRDefault="00466141" w:rsidP="00466141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Применять для топки печей дрова, длина которых превышает размеры топливника, топить печи с открытыми дверцами.</w:t>
      </w:r>
    </w:p>
    <w:p w:rsidR="00466141" w:rsidRDefault="00466141" w:rsidP="00466141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Топить печи в летний </w:t>
      </w:r>
      <w:proofErr w:type="gramStart"/>
      <w:r>
        <w:rPr>
          <w:rFonts w:ascii="Times New Roman" w:eastAsia="Calibri" w:hAnsi="Times New Roman"/>
        </w:rPr>
        <w:t>пожароопасных</w:t>
      </w:r>
      <w:proofErr w:type="gramEnd"/>
      <w:r>
        <w:rPr>
          <w:rFonts w:ascii="Times New Roman" w:eastAsia="Calibri" w:hAnsi="Times New Roman"/>
        </w:rPr>
        <w:t xml:space="preserve"> период.</w:t>
      </w:r>
    </w:p>
    <w:p w:rsidR="00466141" w:rsidRDefault="00466141" w:rsidP="00466141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Использовать для дымовых труб керамические, асбестоцементные и металлические трубы.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3.6</w:t>
      </w:r>
      <w:proofErr w:type="gramStart"/>
      <w:r>
        <w:rPr>
          <w:rFonts w:ascii="Times New Roman" w:eastAsia="Calibri" w:hAnsi="Times New Roman"/>
        </w:rPr>
        <w:t xml:space="preserve"> Н</w:t>
      </w:r>
      <w:proofErr w:type="gramEnd"/>
      <w:r>
        <w:rPr>
          <w:rFonts w:ascii="Times New Roman" w:eastAsia="Calibri" w:hAnsi="Times New Roman"/>
        </w:rPr>
        <w:t>е оставлять без присмотра включенные в сеть электробытовые приборы, горящие газовые плитки, керогазы, керосинки, топящиеся печи и не поручать наблюдение за ними малолетним детям. Строго пресекать шалость детей с огнем.</w:t>
      </w:r>
    </w:p>
    <w:p w:rsidR="00FD6B31" w:rsidRDefault="00466141" w:rsidP="00466141">
      <w:pPr>
        <w:pStyle w:val="a3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3.7</w:t>
      </w:r>
      <w:proofErr w:type="gramStart"/>
      <w:r>
        <w:rPr>
          <w:rFonts w:ascii="Times New Roman" w:eastAsia="Arial" w:hAnsi="Times New Roman"/>
        </w:rPr>
        <w:t xml:space="preserve"> П</w:t>
      </w:r>
      <w:proofErr w:type="gramEnd"/>
      <w:r>
        <w:rPr>
          <w:rFonts w:ascii="Times New Roman" w:eastAsia="Arial" w:hAnsi="Times New Roman"/>
        </w:rPr>
        <w:t>ри обнаружении пожара или признаков горения немедленно сообщить об этом по телефону в пожарную охрану (при этом необходимо назвать адрес объекта, место возникновения пожара, а также сообщить свою фамилию) и принять посильные меры по эвакуации людей и тушению пожара.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  <w:b/>
          <w:bCs/>
          <w:color w:val="FF0000"/>
        </w:rPr>
        <w:t xml:space="preserve">Гражданам ЗАПРЕЩЕНО: </w:t>
      </w:r>
      <w:r>
        <w:rPr>
          <w:rFonts w:ascii="Times New Roman" w:eastAsia="Arial" w:hAnsi="Times New Roman"/>
          <w:b/>
          <w:bCs/>
          <w:color w:val="FF0000"/>
        </w:rPr>
        <w:tab/>
      </w:r>
      <w:r>
        <w:rPr>
          <w:rFonts w:ascii="Times New Roman" w:eastAsia="Arial" w:hAnsi="Times New Roman"/>
          <w:b/>
          <w:bCs/>
          <w:color w:val="FF0000"/>
        </w:rPr>
        <w:tab/>
      </w:r>
      <w:r>
        <w:rPr>
          <w:rFonts w:ascii="Times New Roman" w:eastAsia="Arial" w:hAnsi="Times New Roman"/>
          <w:b/>
          <w:bCs/>
          <w:color w:val="FF0000"/>
        </w:rPr>
        <w:tab/>
      </w:r>
      <w:r>
        <w:rPr>
          <w:rFonts w:ascii="Times New Roman" w:eastAsia="Arial" w:hAnsi="Times New Roman"/>
          <w:b/>
          <w:bCs/>
          <w:color w:val="FF0000"/>
        </w:rPr>
        <w:tab/>
      </w:r>
      <w:r>
        <w:rPr>
          <w:rFonts w:ascii="Times New Roman" w:eastAsia="Arial" w:hAnsi="Times New Roman"/>
          <w:b/>
          <w:bCs/>
          <w:color w:val="FF0000"/>
        </w:rPr>
        <w:tab/>
      </w:r>
      <w:r>
        <w:rPr>
          <w:rFonts w:ascii="Times New Roman" w:eastAsia="Arial" w:hAnsi="Times New Roman"/>
          <w:b/>
          <w:bCs/>
          <w:color w:val="FF0000"/>
        </w:rPr>
        <w:tab/>
      </w:r>
      <w:r>
        <w:rPr>
          <w:rFonts w:ascii="Times New Roman" w:eastAsia="Arial" w:hAnsi="Times New Roman"/>
          <w:b/>
          <w:bCs/>
          <w:color w:val="FF0000"/>
        </w:rPr>
        <w:tab/>
      </w:r>
      <w:r>
        <w:rPr>
          <w:rFonts w:ascii="Times New Roman" w:eastAsia="Arial" w:hAnsi="Times New Roman"/>
          <w:b/>
          <w:bCs/>
          <w:color w:val="FF0000"/>
        </w:rPr>
        <w:tab/>
      </w:r>
      <w:r>
        <w:rPr>
          <w:rFonts w:ascii="Times New Roman" w:eastAsia="Arial" w:hAnsi="Times New Roman"/>
          <w:b/>
          <w:bCs/>
          <w:color w:val="FF0000"/>
        </w:rPr>
        <w:tab/>
      </w:r>
      <w:r>
        <w:rPr>
          <w:rFonts w:ascii="Times New Roman" w:eastAsia="Arial" w:hAnsi="Times New Roman"/>
        </w:rPr>
        <w:t>- оставлять емкости с легковоспламеняющимися и горючими жидкостями, горючими газами на территориях, прилегающих к объектам, в том числе к жилым домам, а также к объектам ДНТ;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466141">
      <w:pPr>
        <w:pStyle w:val="a3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ab/>
        <w:t>- устраивать свалки горючих отходов;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708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- прокладывать и эксплуатировать воздушные линии электропередачи (в том числе временных и проложенных кабелем) над горючими кровлями, навесами, а также открытыми складами (штабелями, скирдами и др.) горючих веществ, материалов и изделий;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708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- эксплуатировать электропровода и кабели с видимыми нарушениями изоляции;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708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- пользоваться розетками, рубильниками, другими </w:t>
      </w:r>
      <w:proofErr w:type="spellStart"/>
      <w:r>
        <w:rPr>
          <w:rFonts w:ascii="Times New Roman" w:eastAsia="Arial" w:hAnsi="Times New Roman"/>
        </w:rPr>
        <w:t>электроустановочными</w:t>
      </w:r>
      <w:proofErr w:type="spellEnd"/>
      <w:r>
        <w:rPr>
          <w:rFonts w:ascii="Times New Roman" w:eastAsia="Arial" w:hAnsi="Times New Roman"/>
        </w:rPr>
        <w:t xml:space="preserve"> изделиями с повреждениями;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708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>
        <w:rPr>
          <w:rFonts w:ascii="Times New Roman" w:eastAsia="Arial" w:hAnsi="Times New Roman"/>
        </w:rPr>
        <w:t>рассеивателями</w:t>
      </w:r>
      <w:proofErr w:type="spellEnd"/>
      <w:r>
        <w:rPr>
          <w:rFonts w:ascii="Times New Roman" w:eastAsia="Arial" w:hAnsi="Times New Roman"/>
        </w:rPr>
        <w:t>), предусмотренными конструкцией светильника;</w:t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708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-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</w:t>
      </w:r>
      <w:r w:rsidR="00FD6B31">
        <w:rPr>
          <w:rFonts w:ascii="Times New Roman" w:eastAsia="Arial" w:hAnsi="Times New Roman"/>
        </w:rPr>
        <w:t>дусмотренных конструкцией;</w:t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>- применять нестандартные (самодельные) электронагр</w:t>
      </w:r>
      <w:r w:rsidR="00FD6B31">
        <w:rPr>
          <w:rFonts w:ascii="Times New Roman" w:eastAsia="Arial" w:hAnsi="Times New Roman"/>
        </w:rPr>
        <w:t>евательные приборы;</w:t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 xml:space="preserve">- </w:t>
      </w:r>
      <w:proofErr w:type="gramStart"/>
      <w:r>
        <w:rPr>
          <w:rFonts w:ascii="Times New Roman" w:eastAsia="Arial" w:hAnsi="Times New Roman"/>
        </w:rPr>
        <w:t xml:space="preserve"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</w:t>
      </w:r>
      <w:r w:rsidR="00FD6B31">
        <w:rPr>
          <w:rFonts w:ascii="Times New Roman" w:eastAsia="Arial" w:hAnsi="Times New Roman"/>
        </w:rPr>
        <w:t>завода-изготовителя;</w:t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 w:rsidR="00FD6B31"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 xml:space="preserve">- размещать (складировать) в </w:t>
      </w:r>
      <w:proofErr w:type="spellStart"/>
      <w:r>
        <w:rPr>
          <w:rFonts w:ascii="Times New Roman" w:eastAsia="Arial" w:hAnsi="Times New Roman"/>
        </w:rPr>
        <w:t>электрощитовых</w:t>
      </w:r>
      <w:proofErr w:type="spellEnd"/>
      <w:r>
        <w:rPr>
          <w:rFonts w:ascii="Times New Roman" w:eastAsia="Arial" w:hAnsi="Times New Roman"/>
        </w:rPr>
        <w:t xml:space="preserve"> (у электрощитов) горючие (в том числе легковоспламеняющиеся) вещества и материалы;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proofErr w:type="gramEnd"/>
    </w:p>
    <w:p w:rsidR="00FD6B31" w:rsidRDefault="00466141" w:rsidP="00FD6B31">
      <w:pPr>
        <w:pStyle w:val="a3"/>
        <w:ind w:firstLine="708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-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FD6B3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      </w:t>
      </w:r>
      <w:proofErr w:type="gramStart"/>
      <w:r w:rsidR="00466141">
        <w:rPr>
          <w:rFonts w:ascii="Times New Roman" w:eastAsia="Arial" w:hAnsi="Times New Roman"/>
        </w:rPr>
        <w:t>- пользоваться неисправными газовыми приборами, а также устанавливать (размещать) мебель и другие горючие предметы и материалы на расстоянии менее 0,2 метра от бытовых газовых приборов по горизонтали и менее 0,7 метра - по вертикали (при нависании указанных предметов и материалов над быт</w:t>
      </w:r>
      <w:r>
        <w:rPr>
          <w:rFonts w:ascii="Times New Roman" w:eastAsia="Arial" w:hAnsi="Times New Roman"/>
        </w:rPr>
        <w:t>овыми газовыми приборами);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 w:rsidR="00466141">
        <w:rPr>
          <w:rFonts w:ascii="Times New Roman" w:eastAsia="Arial" w:hAnsi="Times New Roman"/>
        </w:rPr>
        <w:t xml:space="preserve">- эксплуатировать керосиновые фонари и настольные керосиновые лампы для освещения помещений в условиях, связанных </w:t>
      </w:r>
      <w:r>
        <w:rPr>
          <w:rFonts w:ascii="Times New Roman" w:eastAsia="Arial" w:hAnsi="Times New Roman"/>
        </w:rPr>
        <w:t>с их опрокидыванием;</w:t>
      </w:r>
      <w:proofErr w:type="gramEnd"/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 w:rsidR="00466141">
        <w:rPr>
          <w:rFonts w:ascii="Times New Roman" w:eastAsia="Arial" w:hAnsi="Times New Roman"/>
        </w:rPr>
        <w:t>- использовать для хозяйственных и (или) производственных целей запас воды, предназначенный для нужд пожаротушения;</w:t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ab/>
      </w:r>
      <w:proofErr w:type="gramStart"/>
      <w:r>
        <w:rPr>
          <w:rFonts w:ascii="Times New Roman" w:eastAsia="Arial" w:hAnsi="Times New Roman"/>
        </w:rPr>
        <w:t xml:space="preserve">- </w:t>
      </w:r>
      <w:r w:rsidR="00FD6B31">
        <w:rPr>
          <w:rFonts w:ascii="Times New Roman" w:eastAsia="Arial" w:hAnsi="Times New Roman"/>
        </w:rPr>
        <w:t xml:space="preserve">    </w:t>
      </w:r>
      <w:r>
        <w:rPr>
          <w:rFonts w:ascii="Times New Roman" w:eastAsia="Arial" w:hAnsi="Times New Roman"/>
        </w:rPr>
        <w:t>эксплуатировать печи и другие отопительные приборы без противопожарных разделок (</w:t>
      </w:r>
      <w:proofErr w:type="spellStart"/>
      <w:r>
        <w:rPr>
          <w:rFonts w:ascii="Times New Roman" w:eastAsia="Arial" w:hAnsi="Times New Roman"/>
        </w:rPr>
        <w:t>отступок</w:t>
      </w:r>
      <w:proofErr w:type="spellEnd"/>
      <w:r>
        <w:rPr>
          <w:rFonts w:ascii="Times New Roman" w:eastAsia="Arial" w:hAnsi="Times New Roman"/>
        </w:rPr>
        <w:t xml:space="preserve">) от горючих конструкций, </w:t>
      </w:r>
      <w:proofErr w:type="spellStart"/>
      <w:r>
        <w:rPr>
          <w:rFonts w:ascii="Times New Roman" w:eastAsia="Arial" w:hAnsi="Times New Roman"/>
        </w:rPr>
        <w:t>предтопочных</w:t>
      </w:r>
      <w:proofErr w:type="spellEnd"/>
      <w:r>
        <w:rPr>
          <w:rFonts w:ascii="Times New Roman" w:eastAsia="Arial" w:hAnsi="Times New Roman"/>
        </w:rPr>
        <w:t xml:space="preserve"> листов, изготовленных из негорючего материала размером не менее 0,5 </w:t>
      </w:r>
      <w:proofErr w:type="spellStart"/>
      <w:r>
        <w:rPr>
          <w:rFonts w:ascii="Times New Roman" w:eastAsia="Arial" w:hAnsi="Times New Roman"/>
        </w:rPr>
        <w:t>x</w:t>
      </w:r>
      <w:proofErr w:type="spellEnd"/>
      <w:r>
        <w:rPr>
          <w:rFonts w:ascii="Times New Roman" w:eastAsia="Arial" w:hAnsi="Times New Roman"/>
        </w:rPr>
        <w:t xml:space="preserve"> 0,7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>
        <w:rPr>
          <w:rFonts w:ascii="Times New Roman" w:eastAsia="Arial" w:hAnsi="Times New Roman"/>
        </w:rPr>
        <w:t>отступках</w:t>
      </w:r>
      <w:proofErr w:type="spellEnd"/>
      <w:r>
        <w:rPr>
          <w:rFonts w:ascii="Times New Roman" w:eastAsia="Arial" w:hAnsi="Times New Roman"/>
        </w:rPr>
        <w:t xml:space="preserve">) и </w:t>
      </w:r>
      <w:proofErr w:type="spellStart"/>
      <w:r>
        <w:rPr>
          <w:rFonts w:ascii="Times New Roman" w:eastAsia="Arial" w:hAnsi="Times New Roman"/>
        </w:rPr>
        <w:t>предтопочных</w:t>
      </w:r>
      <w:proofErr w:type="spellEnd"/>
      <w:r>
        <w:rPr>
          <w:rFonts w:ascii="Times New Roman" w:eastAsia="Arial" w:hAnsi="Times New Roman"/>
        </w:rPr>
        <w:t xml:space="preserve"> листах - при эксплуатации печного отопления: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proofErr w:type="gramEnd"/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а) оставлять без присмотра печи, которые топятся, а также поручать надзор за ними детям;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б) располагать топливо, другие горючие вещества и материалы на </w:t>
      </w:r>
      <w:proofErr w:type="spellStart"/>
      <w:r>
        <w:rPr>
          <w:rFonts w:ascii="Times New Roman" w:eastAsia="Arial" w:hAnsi="Times New Roman"/>
        </w:rPr>
        <w:t>предтопочном</w:t>
      </w:r>
      <w:proofErr w:type="spellEnd"/>
      <w:r>
        <w:rPr>
          <w:rFonts w:ascii="Times New Roman" w:eastAsia="Arial" w:hAnsi="Times New Roman"/>
        </w:rPr>
        <w:t xml:space="preserve"> листе;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в) применять для розжига печей бензин, керосин, дизельное топливо и </w:t>
      </w:r>
      <w:proofErr w:type="spellStart"/>
      <w:r>
        <w:rPr>
          <w:rFonts w:ascii="Times New Roman" w:eastAsia="Arial" w:hAnsi="Times New Roman"/>
        </w:rPr>
        <w:t>другиелегковоспламеняющиеся</w:t>
      </w:r>
      <w:proofErr w:type="spellEnd"/>
      <w:r>
        <w:rPr>
          <w:rFonts w:ascii="Times New Roman" w:eastAsia="Arial" w:hAnsi="Times New Roman"/>
        </w:rPr>
        <w:t xml:space="preserve"> и горючие жидкости;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г) топить углем, коксом и газом печи, не предназначенные для этих видов топлива;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proofErr w:type="spellStart"/>
      <w:r>
        <w:rPr>
          <w:rFonts w:ascii="Times New Roman" w:eastAsia="Arial" w:hAnsi="Times New Roman"/>
        </w:rPr>
        <w:t>д</w:t>
      </w:r>
      <w:proofErr w:type="spellEnd"/>
      <w:r>
        <w:rPr>
          <w:rFonts w:ascii="Times New Roman" w:eastAsia="Arial" w:hAnsi="Times New Roman"/>
        </w:rPr>
        <w:t>) использовать вентиляционные и газовые каналы в</w:t>
      </w:r>
      <w:r w:rsidR="00FD6B31">
        <w:rPr>
          <w:rFonts w:ascii="Times New Roman" w:eastAsia="Arial" w:hAnsi="Times New Roman"/>
        </w:rPr>
        <w:t xml:space="preserve"> качестве дымоходов;</w:t>
      </w:r>
      <w:r w:rsidR="00FD6B31"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е) перекаливать печи.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  <w:t xml:space="preserve">- </w:t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хранить баллоны с горючими газами в домах, и жилых комнатах, а также на кухнях, путях эвакуации, лестничных клетках, в цокольных этажах, в подвальных и чердачных помещениях, на балконах и лоджиях;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- при использовании бытовых газовых приборов: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а) эксплуатация бытовых газовых приборов при утечке газа;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б) присоединение деталей газовой арматуры с помощью </w:t>
      </w:r>
      <w:proofErr w:type="spellStart"/>
      <w:r>
        <w:rPr>
          <w:rFonts w:ascii="Times New Roman" w:eastAsia="Arial" w:hAnsi="Times New Roman"/>
        </w:rPr>
        <w:t>искрообразующего</w:t>
      </w:r>
      <w:proofErr w:type="spellEnd"/>
      <w:r>
        <w:rPr>
          <w:rFonts w:ascii="Times New Roman" w:eastAsia="Arial" w:hAnsi="Times New Roman"/>
        </w:rPr>
        <w:t xml:space="preserve"> инструмента;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FD6B31" w:rsidRDefault="00466141" w:rsidP="00FD6B31">
      <w:pPr>
        <w:pStyle w:val="a3"/>
        <w:ind w:firstLine="360"/>
        <w:jc w:val="both"/>
        <w:textAlignment w:val="baseline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в) проверка герметичности соединений с помощью источников открытого пламени, в том числе спичек, зажигалок, свечей.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</w:p>
    <w:p w:rsidR="00466141" w:rsidRDefault="00466141" w:rsidP="00FD6B31">
      <w:pPr>
        <w:pStyle w:val="a3"/>
        <w:ind w:firstLine="360"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eastAsia="Arial" w:hAnsi="Times New Roman"/>
        </w:rPr>
        <w:t>- использовать для стоянки автомобилей разворотные и специальные площадки, предназначенные для установки пожарно-спасательной техники.</w:t>
      </w:r>
    </w:p>
    <w:p w:rsidR="00466141" w:rsidRDefault="00466141" w:rsidP="00466141">
      <w:pPr>
        <w:pStyle w:val="ListParagraph"/>
        <w:numPr>
          <w:ilvl w:val="0"/>
          <w:numId w:val="7"/>
        </w:num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ДЕЙСТВИЯ НА СЛУЧАЙ ПОЖАРА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4.1 Члены ДНТ «Вымпел» и садоводы, ведущие садоводство на территории товарищества в индивидуальном порядке, при обнаружении пожара обязаны:</w:t>
      </w:r>
    </w:p>
    <w:p w:rsidR="00466141" w:rsidRDefault="00466141" w:rsidP="00466141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/>
          <w:i/>
          <w:iCs/>
        </w:rPr>
      </w:pPr>
      <w:r>
        <w:rPr>
          <w:rFonts w:ascii="Times New Roman" w:eastAsia="Calibri" w:hAnsi="Times New Roman"/>
        </w:rPr>
        <w:t>немедленно поднять пожарную тревогу, сообщить хозяевам (если на территории участка увидел ребенка, пожилого человека  – вывести его в безопасное место), привлечь внимание  соседей;</w:t>
      </w:r>
      <w:r>
        <w:rPr>
          <w:rFonts w:ascii="Times New Roman" w:eastAsia="Calibri" w:hAnsi="Times New Roman"/>
          <w:i/>
          <w:iCs/>
        </w:rPr>
        <w:t xml:space="preserve"> </w:t>
      </w:r>
    </w:p>
    <w:p w:rsidR="00466141" w:rsidRDefault="00466141" w:rsidP="00466141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</w:rPr>
        <w:t xml:space="preserve">сообщить в пожарную охрану через </w:t>
      </w:r>
      <w:r>
        <w:rPr>
          <w:rFonts w:ascii="Times New Roman" w:eastAsia="Calibri" w:hAnsi="Times New Roman"/>
          <w:b/>
        </w:rPr>
        <w:t>единую службу спасения</w:t>
      </w:r>
      <w:r>
        <w:rPr>
          <w:rFonts w:ascii="Times New Roman" w:eastAsia="Calibri" w:hAnsi="Times New Roman"/>
        </w:rPr>
        <w:t xml:space="preserve"> в Новосибирской области по номеру </w:t>
      </w:r>
      <w:r>
        <w:rPr>
          <w:rFonts w:ascii="Times New Roman" w:eastAsia="Calibri" w:hAnsi="Times New Roman"/>
          <w:b/>
          <w:color w:val="FF0000"/>
        </w:rPr>
        <w:t xml:space="preserve">тел. 112 </w:t>
      </w:r>
      <w:r>
        <w:rPr>
          <w:rFonts w:ascii="Times New Roman" w:eastAsia="Calibri" w:hAnsi="Times New Roman"/>
          <w:b/>
        </w:rPr>
        <w:t xml:space="preserve">или по другим </w:t>
      </w:r>
      <w:r>
        <w:rPr>
          <w:rFonts w:ascii="Times New Roman" w:eastAsia="Calibri" w:hAnsi="Times New Roman"/>
          <w:b/>
          <w:color w:val="FF0000"/>
        </w:rPr>
        <w:t>телефонам: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</w:rPr>
        <w:t xml:space="preserve">Пожарно-спасательная служба МЧС России </w:t>
      </w:r>
      <w:r>
        <w:rPr>
          <w:rFonts w:ascii="Times New Roman" w:eastAsia="Calibri" w:hAnsi="Times New Roman"/>
        </w:rPr>
        <w:t xml:space="preserve">– </w:t>
      </w:r>
      <w:r>
        <w:rPr>
          <w:rFonts w:ascii="Times New Roman" w:eastAsia="Calibri" w:hAnsi="Times New Roman"/>
          <w:b/>
          <w:color w:val="0070C0"/>
        </w:rPr>
        <w:t xml:space="preserve">тел. </w:t>
      </w:r>
      <w:r>
        <w:rPr>
          <w:rFonts w:ascii="Times New Roman" w:eastAsia="Calibri" w:hAnsi="Times New Roman"/>
          <w:b/>
          <w:color w:val="FF0000"/>
        </w:rPr>
        <w:t>101.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  <w:b/>
          <w:color w:val="0070C0"/>
        </w:rPr>
      </w:pPr>
      <w:r>
        <w:rPr>
          <w:rFonts w:ascii="Times New Roman" w:eastAsia="Calibri" w:hAnsi="Times New Roman"/>
          <w:b/>
        </w:rPr>
        <w:t xml:space="preserve">ПСЧ- 24 </w:t>
      </w:r>
      <w:r>
        <w:rPr>
          <w:rFonts w:ascii="Times New Roman" w:eastAsia="Calibri" w:hAnsi="Times New Roman"/>
          <w:bCs/>
        </w:rPr>
        <w:t>(</w:t>
      </w:r>
      <w:proofErr w:type="spellStart"/>
      <w:r>
        <w:rPr>
          <w:rFonts w:ascii="Times New Roman" w:eastAsia="Calibri" w:hAnsi="Times New Roman"/>
          <w:bCs/>
        </w:rPr>
        <w:t>ОбьГЭС</w:t>
      </w:r>
      <w:proofErr w:type="spellEnd"/>
      <w:r>
        <w:rPr>
          <w:rFonts w:ascii="Times New Roman" w:eastAsia="Calibri" w:hAnsi="Times New Roman"/>
          <w:bCs/>
        </w:rPr>
        <w:t xml:space="preserve">, ул. Печатников, 22) </w:t>
      </w:r>
      <w:r>
        <w:rPr>
          <w:rFonts w:ascii="Times New Roman" w:eastAsia="Calibri" w:hAnsi="Times New Roman"/>
          <w:b/>
        </w:rPr>
        <w:t xml:space="preserve">- </w:t>
      </w:r>
      <w:r>
        <w:rPr>
          <w:rFonts w:ascii="Times New Roman" w:eastAsia="Calibri" w:hAnsi="Times New Roman"/>
          <w:b/>
          <w:color w:val="4F81BD"/>
        </w:rPr>
        <w:t>тел. 336-80-01;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  <w:color w:val="0070C0"/>
        </w:rPr>
        <w:t>тел. 345-05-08.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  <w:b/>
          <w:color w:val="4F81BD"/>
        </w:rPr>
      </w:pPr>
      <w:r>
        <w:rPr>
          <w:rFonts w:ascii="Times New Roman" w:eastAsia="Calibri" w:hAnsi="Times New Roman"/>
          <w:b/>
        </w:rPr>
        <w:t xml:space="preserve">ПЧ- 49 </w:t>
      </w:r>
      <w:r>
        <w:rPr>
          <w:rFonts w:ascii="Times New Roman" w:eastAsia="Calibri" w:hAnsi="Times New Roman"/>
          <w:bCs/>
        </w:rPr>
        <w:t>(Верх-Тула)</w:t>
      </w:r>
      <w:r>
        <w:rPr>
          <w:rFonts w:ascii="Times New Roman" w:eastAsia="Calibri" w:hAnsi="Times New Roman"/>
          <w:b/>
        </w:rPr>
        <w:t xml:space="preserve"> - </w:t>
      </w:r>
      <w:r>
        <w:rPr>
          <w:rFonts w:ascii="Times New Roman" w:eastAsia="Calibri" w:hAnsi="Times New Roman"/>
          <w:b/>
          <w:color w:val="4F81BD"/>
        </w:rPr>
        <w:t>тел. 293-39-66.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  <w:b/>
          <w:color w:val="0070C0"/>
        </w:rPr>
      </w:pPr>
      <w:r>
        <w:rPr>
          <w:rFonts w:ascii="Times New Roman" w:eastAsia="Calibri" w:hAnsi="Times New Roman"/>
          <w:b/>
        </w:rPr>
        <w:t xml:space="preserve">ПЧ- 37 </w:t>
      </w:r>
      <w:r>
        <w:rPr>
          <w:rFonts w:ascii="Times New Roman" w:eastAsia="Calibri" w:hAnsi="Times New Roman"/>
          <w:bCs/>
        </w:rPr>
        <w:t>(</w:t>
      </w:r>
      <w:proofErr w:type="spellStart"/>
      <w:r>
        <w:rPr>
          <w:rFonts w:ascii="Times New Roman" w:eastAsia="Calibri" w:hAnsi="Times New Roman"/>
          <w:bCs/>
        </w:rPr>
        <w:t>Краснообск</w:t>
      </w:r>
      <w:proofErr w:type="spellEnd"/>
      <w:r>
        <w:rPr>
          <w:rFonts w:ascii="Times New Roman" w:eastAsia="Calibri" w:hAnsi="Times New Roman"/>
          <w:bCs/>
        </w:rPr>
        <w:t xml:space="preserve">) </w:t>
      </w:r>
      <w:r>
        <w:rPr>
          <w:rFonts w:ascii="Times New Roman" w:eastAsia="Calibri" w:hAnsi="Times New Roman"/>
          <w:b/>
        </w:rPr>
        <w:t xml:space="preserve">- </w:t>
      </w:r>
      <w:r>
        <w:rPr>
          <w:rFonts w:ascii="Times New Roman" w:eastAsia="Calibri" w:hAnsi="Times New Roman"/>
          <w:b/>
          <w:color w:val="0070C0"/>
        </w:rPr>
        <w:t>тел. 348-12-01.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color w:val="333333"/>
          <w:shd w:val="clear" w:color="auto" w:fill="FFFFFF"/>
        </w:rPr>
        <w:t xml:space="preserve">Аварийная газовая служба – </w:t>
      </w:r>
      <w:r>
        <w:rPr>
          <w:rFonts w:ascii="Times New Roman" w:eastAsia="Calibri" w:hAnsi="Times New Roman"/>
          <w:b/>
          <w:color w:val="333333"/>
          <w:highlight w:val="yellow"/>
          <w:shd w:val="clear" w:color="auto" w:fill="FFFFFF"/>
        </w:rPr>
        <w:t>тел. 104,</w:t>
      </w:r>
      <w:r>
        <w:rPr>
          <w:rFonts w:ascii="Times New Roman" w:eastAsia="Calibri" w:hAnsi="Times New Roman"/>
          <w:b/>
          <w:color w:val="333333"/>
          <w:shd w:val="clear" w:color="auto" w:fill="FFFFFF"/>
        </w:rPr>
        <w:t xml:space="preserve"> </w:t>
      </w:r>
      <w:r>
        <w:rPr>
          <w:rFonts w:ascii="Times New Roman" w:eastAsia="Calibri" w:hAnsi="Times New Roman"/>
          <w:b/>
        </w:rPr>
        <w:t xml:space="preserve">с указанием точного адреса пожара. </w:t>
      </w:r>
    </w:p>
    <w:p w:rsidR="00466141" w:rsidRDefault="00466141" w:rsidP="00466141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сообщить </w:t>
      </w:r>
      <w:r>
        <w:rPr>
          <w:rFonts w:ascii="Times New Roman" w:eastAsia="Calibri" w:hAnsi="Times New Roman"/>
          <w:b/>
        </w:rPr>
        <w:t>председателю правления</w:t>
      </w:r>
      <w:r>
        <w:rPr>
          <w:rFonts w:ascii="Times New Roman" w:eastAsia="Calibri" w:hAnsi="Times New Roman"/>
        </w:rPr>
        <w:t xml:space="preserve"> ДНТ «Вымпел» по телефону </w:t>
      </w:r>
      <w:r>
        <w:rPr>
          <w:rFonts w:ascii="Times New Roman" w:eastAsia="Calibri" w:hAnsi="Times New Roman"/>
          <w:highlight w:val="green"/>
        </w:rPr>
        <w:t>8-923-706-33-03</w:t>
      </w:r>
      <w:r>
        <w:rPr>
          <w:rFonts w:ascii="Times New Roman" w:eastAsia="Calibri" w:hAnsi="Times New Roman"/>
        </w:rPr>
        <w:t>, который, в свою очередь, включает электрическую сирену (дает указание энергетику), обеспечивает сбор расчета добровольной пожарной дружины (поста), организует встречу специальных машин пожарной охраны.</w:t>
      </w:r>
    </w:p>
    <w:p w:rsidR="00466141" w:rsidRDefault="00466141" w:rsidP="00466141">
      <w:pPr>
        <w:jc w:val="both"/>
        <w:rPr>
          <w:rFonts w:ascii="Times New Roman" w:eastAsia="Calibri" w:hAnsi="Times New Roman"/>
          <w:color w:val="FF0000"/>
        </w:rPr>
      </w:pPr>
      <w:r>
        <w:rPr>
          <w:rFonts w:ascii="Times New Roman" w:eastAsia="Calibri" w:hAnsi="Times New Roman"/>
          <w:b/>
          <w:color w:val="FF0000"/>
        </w:rPr>
        <w:t>4.2</w:t>
      </w:r>
      <w:proofErr w:type="gramStart"/>
      <w:r>
        <w:rPr>
          <w:rFonts w:ascii="Times New Roman" w:eastAsia="Calibri" w:hAnsi="Times New Roman"/>
          <w:b/>
          <w:color w:val="FF0000"/>
        </w:rPr>
        <w:t xml:space="preserve"> Д</w:t>
      </w:r>
      <w:proofErr w:type="gramEnd"/>
      <w:r>
        <w:rPr>
          <w:rFonts w:ascii="Times New Roman" w:eastAsia="Calibri" w:hAnsi="Times New Roman"/>
          <w:b/>
          <w:color w:val="FF0000"/>
        </w:rPr>
        <w:t>о прибытия боевого расчета пожарной охраны необходимо: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отключить и поднять шлагбаум, 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открыть ворота на пожарных выездах, 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обеспечить подъезд к пожарным гидрантам, очистить снег, 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снять указатель «ПГ» и крышку колодца; 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принять меры к эвакуации людей, 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к отключению электроэнергии в горящем строении и 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приступить к тушению пожара имеющимися средствами пожаротушения (огнетушители, кошма, емкости с водой и др.);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</w:rPr>
        <w:t xml:space="preserve">оказать первую помощь пострадавшим, при необходимости вызвать скорую помощь </w:t>
      </w:r>
      <w:proofErr w:type="gramStart"/>
      <w:r>
        <w:rPr>
          <w:rFonts w:ascii="Times New Roman" w:eastAsia="Calibri" w:hAnsi="Times New Roman"/>
        </w:rPr>
        <w:t>по</w:t>
      </w:r>
      <w:proofErr w:type="gramEnd"/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color w:val="FF0000"/>
        </w:rPr>
        <w:t>тел. 103;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обеспечить охрану выносимого имущества,</w:t>
      </w:r>
    </w:p>
    <w:p w:rsidR="00466141" w:rsidRDefault="00466141" w:rsidP="00466141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ограничить свободный доступ в зону поражения и действия опасных факторов пожара.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4.3</w:t>
      </w:r>
      <w:proofErr w:type="gramStart"/>
      <w:r>
        <w:rPr>
          <w:rFonts w:ascii="Times New Roman" w:eastAsia="Calibri" w:hAnsi="Times New Roman"/>
        </w:rPr>
        <w:t xml:space="preserve"> В</w:t>
      </w:r>
      <w:proofErr w:type="gramEnd"/>
      <w:r>
        <w:rPr>
          <w:rFonts w:ascii="Times New Roman" w:eastAsia="Calibri" w:hAnsi="Times New Roman"/>
        </w:rPr>
        <w:t xml:space="preserve"> ликвидации пожара обязаны принимать участие все члены ДНТ «Вымпел» и садоводы, ведущие садоводство на территории товарищества в индивидуальном порядке, а также совершеннолетние члены их семей, которые прибывают к месту пожара с имеющимися средствами.</w:t>
      </w:r>
    </w:p>
    <w:p w:rsidR="00466141" w:rsidRDefault="00466141" w:rsidP="00466141">
      <w:pPr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  <w:color w:val="FF0000"/>
        </w:rPr>
        <w:t xml:space="preserve">4.4 По прибытии подразделений пожарной охраны </w:t>
      </w:r>
      <w:r>
        <w:rPr>
          <w:rFonts w:ascii="Times New Roman" w:eastAsia="Calibri" w:hAnsi="Times New Roman"/>
          <w:b/>
          <w:bCs/>
        </w:rPr>
        <w:t xml:space="preserve">хозяин горящего дома (член товарищества, председатель товарищества), вызвавший пожарную охрану, обязан встретить прибывший пожарные машины у въезда на территорию товарищества, открыть шлагбаум, указать место пожара - дом, иной объект, место его подключения к электрическим и газовым сетям </w:t>
      </w:r>
      <w:proofErr w:type="gramStart"/>
      <w:r>
        <w:rPr>
          <w:rFonts w:ascii="Times New Roman" w:eastAsia="Calibri" w:hAnsi="Times New Roman"/>
          <w:b/>
          <w:bCs/>
        </w:rPr>
        <w:t xml:space="preserve">( </w:t>
      </w:r>
      <w:proofErr w:type="gramEnd"/>
      <w:r>
        <w:rPr>
          <w:rFonts w:ascii="Times New Roman" w:eastAsia="Calibri" w:hAnsi="Times New Roman"/>
          <w:b/>
          <w:bCs/>
        </w:rPr>
        <w:t xml:space="preserve">с целью отключения), места расположения гидрантов, доложить о складывающейся ситуации, о пострадавших, о времени вызова скорой помощи, о </w:t>
      </w:r>
      <w:proofErr w:type="gramStart"/>
      <w:r>
        <w:rPr>
          <w:rFonts w:ascii="Times New Roman" w:eastAsia="Calibri" w:hAnsi="Times New Roman"/>
          <w:b/>
          <w:bCs/>
        </w:rPr>
        <w:t>наличии</w:t>
      </w:r>
      <w:proofErr w:type="gramEnd"/>
      <w:r>
        <w:rPr>
          <w:rFonts w:ascii="Times New Roman" w:eastAsia="Calibri" w:hAnsi="Times New Roman"/>
          <w:b/>
          <w:bCs/>
        </w:rPr>
        <w:t xml:space="preserve"> людей в горящем доме, наличии в нем газовых баллонов, ГСМ, ЛВЖ, места их хранения, другую важную информацию. 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4.5</w:t>
      </w:r>
      <w:proofErr w:type="gramStart"/>
      <w:r>
        <w:rPr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eastAsia="Calibri" w:hAnsi="Times New Roman"/>
        </w:rPr>
        <w:t>Д</w:t>
      </w:r>
      <w:proofErr w:type="gramEnd"/>
      <w:r>
        <w:rPr>
          <w:rFonts w:ascii="Times New Roman" w:eastAsia="Calibri" w:hAnsi="Times New Roman"/>
        </w:rPr>
        <w:t>о полной ликвидации пожара члены правления, иные лица поступают в распоряжение старшего начальника прибывшего подразделения пожарной охраны - руководителя тушения пожара.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4.6</w:t>
      </w:r>
      <w:proofErr w:type="gramStart"/>
      <w:r>
        <w:rPr>
          <w:rFonts w:ascii="Times New Roman" w:eastAsia="Calibri" w:hAnsi="Times New Roman"/>
        </w:rPr>
        <w:t xml:space="preserve"> П</w:t>
      </w:r>
      <w:proofErr w:type="gramEnd"/>
      <w:r>
        <w:rPr>
          <w:rFonts w:ascii="Times New Roman" w:eastAsia="Calibri" w:hAnsi="Times New Roman"/>
        </w:rPr>
        <w:t xml:space="preserve">осле ликвидации пожара правление обязано обеспечить охрану места пожара. 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4.7 Председатель правления (другой член правления или замещающий председателя) обязан в течение суток сообщить о происшедшем пожаре в местный орган </w:t>
      </w:r>
      <w:proofErr w:type="spellStart"/>
      <w:r>
        <w:rPr>
          <w:rFonts w:ascii="Times New Roman" w:eastAsia="Calibri" w:hAnsi="Times New Roman"/>
        </w:rPr>
        <w:t>госпожнадзора</w:t>
      </w:r>
      <w:proofErr w:type="spellEnd"/>
      <w:r>
        <w:rPr>
          <w:rFonts w:ascii="Times New Roman" w:eastAsia="Calibri" w:hAnsi="Times New Roman"/>
        </w:rPr>
        <w:t>, а по застрахованным строениям в страховую компанию (после обращения члена товарищества, страховой компании – выдать справку о происшествии).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4.8</w:t>
      </w:r>
      <w:proofErr w:type="gramStart"/>
      <w:r>
        <w:rPr>
          <w:rFonts w:ascii="Times New Roman" w:eastAsia="Calibri" w:hAnsi="Times New Roman"/>
        </w:rPr>
        <w:t xml:space="preserve"> К</w:t>
      </w:r>
      <w:proofErr w:type="gramEnd"/>
      <w:r>
        <w:rPr>
          <w:rFonts w:ascii="Times New Roman" w:eastAsia="Calibri" w:hAnsi="Times New Roman"/>
        </w:rPr>
        <w:t>аждый факт происшедшего пожара должен быть рассмотрен на общем собрании товарищества с обсуждением обстоятельств возникновения и развития пожара с принятием необходимых профилактических мер.</w:t>
      </w:r>
    </w:p>
    <w:p w:rsidR="00466141" w:rsidRDefault="00466141" w:rsidP="0046614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66141" w:rsidRDefault="00466141" w:rsidP="00466141">
      <w:pPr>
        <w:pStyle w:val="ListParagraph"/>
        <w:numPr>
          <w:ilvl w:val="0"/>
          <w:numId w:val="7"/>
        </w:num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ЗАКЛЮЧИТЕЛЬНЫЕ ПОЛОЖЕНИЯ</w:t>
      </w:r>
    </w:p>
    <w:p w:rsidR="00466141" w:rsidRDefault="00466141" w:rsidP="00466141">
      <w:pPr>
        <w:pStyle w:val="ListParagrap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p w:rsidR="00466141" w:rsidRDefault="00466141" w:rsidP="00466141">
      <w:pPr>
        <w:pStyle w:val="ListParagraph"/>
        <w:numPr>
          <w:ilvl w:val="1"/>
          <w:numId w:val="7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Председатель правления ДНТ «Вымпел», правление, члены товарищества  и садоводы, ведущие садоводство на территории ДНТ «Вымпел» в индивидуальном порядке, виновные в нарушении настоящей инструкции вне зависимости от характера нарушения и их последствий, несут ответственность в установленном законом порядке.</w:t>
      </w:r>
    </w:p>
    <w:p w:rsidR="00466141" w:rsidRDefault="00466141" w:rsidP="00466141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66141" w:rsidRDefault="00466141" w:rsidP="00466141">
      <w:r>
        <w:rPr>
          <w:rFonts w:ascii="Times New Roman" w:eastAsia="Calibri" w:hAnsi="Times New Roman"/>
        </w:rPr>
        <w:t xml:space="preserve">  </w:t>
      </w:r>
      <w:r>
        <w:rPr>
          <w:rFonts w:ascii="Times New Roman" w:eastAsia="Calibri" w:hAnsi="Times New Roman"/>
          <w:b/>
        </w:rPr>
        <w:t xml:space="preserve">Председатель правления ДНТ «Вымпел»               С.Г. </w:t>
      </w:r>
      <w:proofErr w:type="spellStart"/>
      <w:r>
        <w:rPr>
          <w:rFonts w:ascii="Times New Roman" w:eastAsia="Calibri" w:hAnsi="Times New Roman"/>
          <w:b/>
        </w:rPr>
        <w:t>Елгин</w:t>
      </w:r>
      <w:proofErr w:type="spellEnd"/>
    </w:p>
    <w:p w:rsidR="00B4268A" w:rsidRDefault="00B4268A"/>
    <w:sectPr w:rsidR="00B4268A" w:rsidSect="00B4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728EC"/>
    <w:multiLevelType w:val="multilevel"/>
    <w:tmpl w:val="1DF49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47EAB"/>
    <w:multiLevelType w:val="multilevel"/>
    <w:tmpl w:val="758863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1045B"/>
    <w:multiLevelType w:val="multilevel"/>
    <w:tmpl w:val="F7261D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3">
    <w:nsid w:val="4DD82B92"/>
    <w:multiLevelType w:val="multilevel"/>
    <w:tmpl w:val="58589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648CB"/>
    <w:multiLevelType w:val="multilevel"/>
    <w:tmpl w:val="D5A84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E1887"/>
    <w:multiLevelType w:val="multilevel"/>
    <w:tmpl w:val="3D4AC8A4"/>
    <w:lvl w:ilvl="0">
      <w:start w:val="1"/>
      <w:numFmt w:val="bullet"/>
      <w:lvlText w:val=""/>
      <w:lvlJc w:val="left"/>
      <w:pPr>
        <w:tabs>
          <w:tab w:val="left" w:pos="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196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59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21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584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047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51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3973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436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69E303E3"/>
    <w:multiLevelType w:val="multilevel"/>
    <w:tmpl w:val="406AB1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71D95986"/>
    <w:multiLevelType w:val="hybridMultilevel"/>
    <w:tmpl w:val="586E10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44542F7"/>
    <w:multiLevelType w:val="multilevel"/>
    <w:tmpl w:val="622EDA9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76223A7F"/>
    <w:multiLevelType w:val="multilevel"/>
    <w:tmpl w:val="AA1440F6"/>
    <w:lvl w:ilvl="0">
      <w:start w:val="1"/>
      <w:numFmt w:val="bullet"/>
      <w:lvlText w:val=""/>
      <w:lvlJc w:val="left"/>
      <w:pPr>
        <w:tabs>
          <w:tab w:val="left" w:pos="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196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59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21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584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047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51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3973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436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466141"/>
    <w:rsid w:val="00466141"/>
    <w:rsid w:val="00B4268A"/>
    <w:rsid w:val="00D05938"/>
    <w:rsid w:val="00FD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4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66141"/>
    <w:pPr>
      <w:spacing w:line="240" w:lineRule="auto"/>
      <w:outlineLvl w:val="2"/>
    </w:pPr>
    <w:rPr>
      <w:rFonts w:ascii="SimSun" w:eastAsia="SimSun" w:hAnsi="SimSu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66141"/>
    <w:rPr>
      <w:rFonts w:ascii="SimSun" w:eastAsia="SimSun" w:hAnsi="SimSu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6141"/>
    <w:pPr>
      <w:spacing w:line="240" w:lineRule="auto"/>
    </w:pPr>
  </w:style>
  <w:style w:type="paragraph" w:customStyle="1" w:styleId="ListParagraph">
    <w:name w:val="List Paragraph"/>
    <w:basedOn w:val="a"/>
    <w:rsid w:val="00466141"/>
    <w:pPr>
      <w:contextualSpacing/>
    </w:pPr>
  </w:style>
  <w:style w:type="table" w:styleId="a4">
    <w:name w:val="Table Grid"/>
    <w:basedOn w:val="a1"/>
    <w:uiPriority w:val="99"/>
    <w:unhideWhenUsed/>
    <w:rsid w:val="00466141"/>
    <w:pPr>
      <w:widowControl w:val="0"/>
      <w:spacing w:before="100" w:beforeAutospacing="1" w:after="100" w:afterAutospacing="1" w:line="273" w:lineRule="auto"/>
      <w:jc w:val="both"/>
    </w:pPr>
    <w:rPr>
      <w:rFonts w:ascii="Calibri" w:eastAsia="Times New Roman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466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8201/f306b192bff1b7bfabfb0e3e7d919dd9c94481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8201/f306b192bff1b7bfabfb0e3e7d919dd9c94481ab/" TargetMode="External"/><Relationship Id="rId5" Type="http://schemas.openxmlformats.org/officeDocument/2006/relationships/hyperlink" Target="https://www.consultant.ru/document/cons_doc_LAW_498201/f306b192bff1b7bfabfb0e3e7d919dd9c94481a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4185</Words>
  <Characters>23859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Основные причины пожаров в СНТ</vt:lpstr>
    </vt:vector>
  </TitlesOfParts>
  <Company>Reanimator Extreme Edition</Company>
  <LinksUpToDate>false</LinksUpToDate>
  <CharactersWithSpaces>27989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2026-05-21T05:27:00Z</dcterms:created>
  <dcterms:modified xsi:type="dcterms:W3CDTF">2026-05-21T05:49:00Z</dcterms:modified>
</cp:coreProperties>
</file>