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F6A" w:rsidRDefault="00D2119D" w:rsidP="00F25F6A">
      <w:pPr>
        <w:jc w:val="center"/>
        <w:rPr>
          <w:rFonts w:ascii="Arial" w:hAnsi="Arial" w:cs="Arial"/>
          <w:sz w:val="28"/>
          <w:szCs w:val="28"/>
        </w:rPr>
      </w:pPr>
      <w:r w:rsidRPr="00D2119D">
        <w:rPr>
          <w:rFonts w:ascii="Arial" w:hAnsi="Arial" w:cs="Arial"/>
          <w:sz w:val="28"/>
          <w:szCs w:val="28"/>
          <w:highlight w:val="yellow"/>
        </w:rPr>
        <w:t>"СП 53.13330.2019. Свод правил. Планировка и застройка территории ведения гражданами садоводства. Здания и сооружения (</w:t>
      </w:r>
      <w:proofErr w:type="spellStart"/>
      <w:r w:rsidRPr="00D2119D">
        <w:rPr>
          <w:rFonts w:ascii="Arial" w:hAnsi="Arial" w:cs="Arial"/>
          <w:sz w:val="28"/>
          <w:szCs w:val="28"/>
          <w:highlight w:val="yellow"/>
        </w:rPr>
        <w:t>СНиП</w:t>
      </w:r>
      <w:proofErr w:type="spellEnd"/>
      <w:r w:rsidRPr="00D2119D">
        <w:rPr>
          <w:rFonts w:ascii="Arial" w:hAnsi="Arial" w:cs="Arial"/>
          <w:sz w:val="28"/>
          <w:szCs w:val="28"/>
          <w:highlight w:val="yellow"/>
        </w:rPr>
        <w:t xml:space="preserve"> 30-02-97 Планировка и застройка территорий садоводческих (дачных) объединений граждан, здания и сооружения)" </w:t>
      </w:r>
    </w:p>
    <w:p w:rsidR="00692350" w:rsidRDefault="00D2119D" w:rsidP="00F25F6A">
      <w:pPr>
        <w:jc w:val="center"/>
        <w:rPr>
          <w:rFonts w:ascii="Arial" w:hAnsi="Arial" w:cs="Arial"/>
          <w:sz w:val="28"/>
          <w:szCs w:val="28"/>
        </w:rPr>
      </w:pPr>
      <w:r w:rsidRPr="00F25F6A">
        <w:rPr>
          <w:rFonts w:ascii="Arial" w:hAnsi="Arial" w:cs="Arial"/>
          <w:sz w:val="28"/>
          <w:szCs w:val="28"/>
        </w:rPr>
        <w:t>(утв. и введен в действие Приказом Минстроя России от 14.10.2019 N 618/</w:t>
      </w:r>
      <w:proofErr w:type="spellStart"/>
      <w:proofErr w:type="gramStart"/>
      <w:r w:rsidRPr="00F25F6A">
        <w:rPr>
          <w:rFonts w:ascii="Arial" w:hAnsi="Arial" w:cs="Arial"/>
          <w:sz w:val="28"/>
          <w:szCs w:val="28"/>
        </w:rPr>
        <w:t>пр</w:t>
      </w:r>
      <w:proofErr w:type="spellEnd"/>
      <w:proofErr w:type="gramEnd"/>
      <w:r w:rsidRPr="00F25F6A">
        <w:rPr>
          <w:rFonts w:ascii="Arial" w:hAnsi="Arial" w:cs="Arial"/>
          <w:sz w:val="28"/>
          <w:szCs w:val="28"/>
        </w:rPr>
        <w:t>)</w:t>
      </w:r>
    </w:p>
    <w:p w:rsidR="00D2119D" w:rsidRPr="00D2119D" w:rsidRDefault="00D2119D" w:rsidP="00577D22">
      <w:pPr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t>Дата</w:t>
      </w:r>
      <w:r w:rsidRPr="00D2119D">
        <w:rPr>
          <w:lang w:val="en-US"/>
        </w:rPr>
        <w:t xml:space="preserve"> </w:t>
      </w:r>
      <w:r>
        <w:t>введения</w:t>
      </w:r>
      <w:r w:rsidRPr="00D2119D">
        <w:rPr>
          <w:lang w:val="en-US"/>
        </w:rPr>
        <w:t xml:space="preserve"> 15 </w:t>
      </w:r>
      <w:r>
        <w:t>апреля</w:t>
      </w:r>
      <w:r w:rsidRPr="00D2119D">
        <w:rPr>
          <w:lang w:val="en-US"/>
        </w:rPr>
        <w:t xml:space="preserve"> 2020 </w:t>
      </w:r>
      <w:r>
        <w:t>года</w:t>
      </w:r>
    </w:p>
    <w:p w:rsidR="00D2119D" w:rsidRPr="00F25F6A" w:rsidRDefault="00F25F6A" w:rsidP="00F25F6A">
      <w:pPr>
        <w:jc w:val="center"/>
        <w:rPr>
          <w:rFonts w:ascii="Arial" w:hAnsi="Arial" w:cs="Arial"/>
          <w:b/>
          <w:sz w:val="28"/>
          <w:szCs w:val="28"/>
        </w:rPr>
      </w:pPr>
      <w:r w:rsidRPr="00F25F6A">
        <w:rPr>
          <w:rFonts w:ascii="Arial" w:hAnsi="Arial" w:cs="Arial"/>
          <w:b/>
          <w:sz w:val="28"/>
          <w:szCs w:val="28"/>
          <w:highlight w:val="green"/>
        </w:rPr>
        <w:t>ВЫПИСКА</w:t>
      </w:r>
    </w:p>
    <w:p w:rsidR="00577D22" w:rsidRDefault="00CB5CD2" w:rsidP="00577D22">
      <w:pPr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b/>
          <w:sz w:val="28"/>
          <w:szCs w:val="28"/>
        </w:rPr>
        <w:t>6 Планировка и застройка садовых земельных участков</w:t>
      </w:r>
      <w:r w:rsidRPr="00577D22">
        <w:rPr>
          <w:rFonts w:ascii="Arial" w:hAnsi="Arial" w:cs="Arial"/>
          <w:sz w:val="28"/>
          <w:szCs w:val="28"/>
        </w:rPr>
        <w:t xml:space="preserve"> </w:t>
      </w:r>
    </w:p>
    <w:p w:rsidR="00577D22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 xml:space="preserve">6.1 Минимальная площадь садового земельного участка устанавливается в составе проекта застройки территории с учетом местных условий, но не менее 0,04 га. </w:t>
      </w:r>
    </w:p>
    <w:p w:rsidR="00692350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>6.2</w:t>
      </w:r>
      <w:proofErr w:type="gramStart"/>
      <w:r w:rsidRPr="00577D22">
        <w:rPr>
          <w:rFonts w:ascii="Arial" w:hAnsi="Arial" w:cs="Arial"/>
          <w:sz w:val="28"/>
          <w:szCs w:val="28"/>
        </w:rPr>
        <w:t xml:space="preserve"> П</w:t>
      </w:r>
      <w:proofErr w:type="gramEnd"/>
      <w:r w:rsidRPr="00577D22">
        <w:rPr>
          <w:rFonts w:ascii="Arial" w:hAnsi="Arial" w:cs="Arial"/>
          <w:sz w:val="28"/>
          <w:szCs w:val="28"/>
        </w:rPr>
        <w:t xml:space="preserve">о периметру садовых земельных участков рекомендуется устраивать сетчатое ограждение высотой 1,2 - 1,8 м. По обоюдному письменному согласию владельцев соседних участков (согласованному с правлением товарищества) возможно устройство ограждений других типов или отсутствие ограждения. </w:t>
      </w:r>
    </w:p>
    <w:p w:rsidR="00577D22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 xml:space="preserve">Допускается по решению общего собрания членов товарищества устройство глухих ограждений со стороны улиц, проездов и наружных ограждений участков. </w:t>
      </w:r>
    </w:p>
    <w:p w:rsidR="00577D22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>6.3</w:t>
      </w:r>
      <w:proofErr w:type="gramStart"/>
      <w:r w:rsidRPr="00577D22">
        <w:rPr>
          <w:rFonts w:ascii="Arial" w:hAnsi="Arial" w:cs="Arial"/>
          <w:sz w:val="28"/>
          <w:szCs w:val="28"/>
        </w:rPr>
        <w:t xml:space="preserve"> Н</w:t>
      </w:r>
      <w:proofErr w:type="gramEnd"/>
      <w:r w:rsidRPr="00577D22">
        <w:rPr>
          <w:rFonts w:ascii="Arial" w:hAnsi="Arial" w:cs="Arial"/>
          <w:sz w:val="28"/>
          <w:szCs w:val="28"/>
        </w:rPr>
        <w:t xml:space="preserve">а садовом земельном участке следует предусматривать устройство компостной площадки, ямы или ящика, а при отсутствии канализации - надворной уборной или септика не ближе 2 м до границ соседнего участка или до ограждения со стороны улицы. </w:t>
      </w:r>
    </w:p>
    <w:p w:rsidR="00692350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>6.4</w:t>
      </w:r>
      <w:proofErr w:type="gramStart"/>
      <w:r w:rsidRPr="00577D22">
        <w:rPr>
          <w:rFonts w:ascii="Arial" w:hAnsi="Arial" w:cs="Arial"/>
          <w:sz w:val="28"/>
          <w:szCs w:val="28"/>
        </w:rPr>
        <w:t xml:space="preserve"> Н</w:t>
      </w:r>
      <w:proofErr w:type="gramEnd"/>
      <w:r w:rsidRPr="00577D22">
        <w:rPr>
          <w:rFonts w:ascii="Arial" w:hAnsi="Arial" w:cs="Arial"/>
          <w:sz w:val="28"/>
          <w:szCs w:val="28"/>
        </w:rPr>
        <w:t xml:space="preserve">а садовом земельном участке могут возводиться садовый дом или жилой дом, хозяйственные постройки и сооружения, в том числе - теплицы, летняя кухня, баня (сауна), душ, навес или гараж (гараж-стоянка) для автомобилей. </w:t>
      </w:r>
    </w:p>
    <w:p w:rsidR="00577D22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 xml:space="preserve">Допускается возведение хозяйственных построек разных типов, определенных местными условиями. Состав, размеры и назначение хозяйственных построек устанавливаются заданием на проектирование с учетом 6.1. </w:t>
      </w:r>
    </w:p>
    <w:p w:rsidR="00692350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lastRenderedPageBreak/>
        <w:t xml:space="preserve">6.5 Противопожарные расстояния между строениями и сооружениями в пределах одного садового земельного участка не нормируются. </w:t>
      </w:r>
    </w:p>
    <w:p w:rsidR="00692350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 xml:space="preserve">Противопожарные расстояния между садовыми или жилыми домами, расположенными на соседних участках, следует принимать по таблице 1 СП 4.13130.2013. </w:t>
      </w:r>
    </w:p>
    <w:p w:rsidR="00692350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 xml:space="preserve">Допускается группировать и блокировать садовые или жилые дома на двух соседних участках при однорядной застройке и на четырех соседних участках при двухрядной застройке. </w:t>
      </w:r>
    </w:p>
    <w:p w:rsidR="00577D22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 xml:space="preserve">При этом противопожарные расстояния между садовыми или жилыми домами в каждой группе не нормируются, а минимальные расстояния между крайними садовыми или жилыми домами групп следует принимать в соответствии с таблицей 1 СП 4.13130.2013 и [6]. </w:t>
      </w:r>
    </w:p>
    <w:p w:rsidR="00692350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 xml:space="preserve">6.6 Расстояние от садового или жилого дома должно устанавливаться в проекте планировки территории с учетом местных условий: </w:t>
      </w:r>
    </w:p>
    <w:p w:rsidR="00692350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 xml:space="preserve">до красной линии улиц - не менее 5 м; </w:t>
      </w:r>
    </w:p>
    <w:p w:rsidR="00692350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 xml:space="preserve">до красной линии проездов - не менее 3 м. </w:t>
      </w:r>
    </w:p>
    <w:p w:rsidR="00692350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 xml:space="preserve">Расстояния от хозяйственных построек до красных линий улиц и проездов должны быть не менее 5 м. </w:t>
      </w:r>
    </w:p>
    <w:p w:rsidR="00692350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 xml:space="preserve">При этом между домами, расположенными на противоположных сторонах проезда, должны быть учтены противопожарные расстояния, приведенные в таблице 1 СП 4.13130.2013. </w:t>
      </w:r>
    </w:p>
    <w:p w:rsidR="00577D22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 xml:space="preserve">По согласованию с правлением товарищества навес для автомобиля или гараж (гараж-стоянка) может размещаться на участке, непосредственно примыкая к ограде со стороны улицы или проезда. </w:t>
      </w:r>
    </w:p>
    <w:p w:rsidR="00692350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 xml:space="preserve">6.7 Минимальные расстояния до границы соседнего участка должны быть: </w:t>
      </w:r>
    </w:p>
    <w:p w:rsidR="00692350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 xml:space="preserve">- от садового (или жилого) дома - 3 м; </w:t>
      </w:r>
    </w:p>
    <w:p w:rsidR="00692350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 xml:space="preserve">- отдельно стоящей хозяйственной постройки [или части садового (жилого) дома] с помещениями для содержания скота и птицы - 4 м; </w:t>
      </w:r>
    </w:p>
    <w:p w:rsidR="00692350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 xml:space="preserve">- других хозяйственных построек - 1 м; </w:t>
      </w:r>
    </w:p>
    <w:p w:rsidR="00692350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 xml:space="preserve">- стволов высокорослых деревьев - 3 м, </w:t>
      </w:r>
      <w:proofErr w:type="spellStart"/>
      <w:r w:rsidRPr="00577D22">
        <w:rPr>
          <w:rFonts w:ascii="Arial" w:hAnsi="Arial" w:cs="Arial"/>
          <w:sz w:val="28"/>
          <w:szCs w:val="28"/>
        </w:rPr>
        <w:t>среднерослых</w:t>
      </w:r>
      <w:proofErr w:type="spellEnd"/>
      <w:r w:rsidRPr="00577D22">
        <w:rPr>
          <w:rFonts w:ascii="Arial" w:hAnsi="Arial" w:cs="Arial"/>
          <w:sz w:val="28"/>
          <w:szCs w:val="28"/>
        </w:rPr>
        <w:t xml:space="preserve"> - 2 м; - кустарника - 1 м. </w:t>
      </w:r>
    </w:p>
    <w:p w:rsidR="00577D22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>Расстояние между садовым или жилым домом, хозяйственными постройками и границей соседнего участка измеряется от цоколя или стены дома, постройки (при отсутствии цоколя), если элементы дома и постройки (эркер, крыльцо, навес, свес крыши и др.) выступают не более чем на 50 см от плоскости стены. Если элементы выступают более чем на 50 см, расстояние измеряется от выступающих частей или от проекции их на з</w:t>
      </w:r>
      <w:r w:rsidR="00692350">
        <w:rPr>
          <w:rFonts w:ascii="Arial" w:hAnsi="Arial" w:cs="Arial"/>
          <w:sz w:val="28"/>
          <w:szCs w:val="28"/>
        </w:rPr>
        <w:t xml:space="preserve">емлю (консольный навес </w:t>
      </w:r>
      <w:proofErr w:type="spellStart"/>
      <w:r w:rsidR="00692350">
        <w:rPr>
          <w:rFonts w:ascii="Arial" w:hAnsi="Arial" w:cs="Arial"/>
          <w:sz w:val="28"/>
          <w:szCs w:val="28"/>
        </w:rPr>
        <w:t>крыши</w:t>
      </w:r>
      <w:proofErr w:type="gramStart"/>
      <w:r w:rsidR="00692350">
        <w:rPr>
          <w:rFonts w:ascii="Arial" w:hAnsi="Arial" w:cs="Arial"/>
          <w:sz w:val="28"/>
          <w:szCs w:val="28"/>
        </w:rPr>
        <w:t>,э</w:t>
      </w:r>
      <w:proofErr w:type="gramEnd"/>
      <w:r w:rsidR="00692350">
        <w:rPr>
          <w:rFonts w:ascii="Arial" w:hAnsi="Arial" w:cs="Arial"/>
          <w:sz w:val="28"/>
          <w:szCs w:val="28"/>
        </w:rPr>
        <w:t>лементы</w:t>
      </w:r>
      <w:proofErr w:type="spellEnd"/>
      <w:r w:rsidR="00692350">
        <w:rPr>
          <w:rFonts w:ascii="Arial" w:hAnsi="Arial" w:cs="Arial"/>
          <w:sz w:val="28"/>
          <w:szCs w:val="28"/>
        </w:rPr>
        <w:t xml:space="preserve"> второго этажа, расположенные на столбах, и др.).</w:t>
      </w:r>
      <w:r w:rsidR="00577D22">
        <w:rPr>
          <w:rFonts w:ascii="Arial" w:hAnsi="Arial" w:cs="Arial"/>
          <w:sz w:val="28"/>
          <w:szCs w:val="28"/>
        </w:rPr>
        <w:t xml:space="preserve"> </w:t>
      </w:r>
    </w:p>
    <w:p w:rsidR="00577D22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 xml:space="preserve">При возведении на садовом земельном участке </w:t>
      </w:r>
      <w:r w:rsidRPr="00692350">
        <w:rPr>
          <w:rFonts w:ascii="Arial" w:hAnsi="Arial" w:cs="Arial"/>
          <w:sz w:val="28"/>
          <w:szCs w:val="28"/>
          <w:highlight w:val="yellow"/>
        </w:rPr>
        <w:t>хозяйственных построек, располагаемых на расстоянии 1 м от границы соседнего садового земельного участка, скат крыши следует ориентировать таким образом, чтобы сток дождевой воды не попал на соседний участок.</w:t>
      </w:r>
      <w:r w:rsidRPr="00577D22">
        <w:rPr>
          <w:rFonts w:ascii="Arial" w:hAnsi="Arial" w:cs="Arial"/>
          <w:sz w:val="28"/>
          <w:szCs w:val="28"/>
        </w:rPr>
        <w:t xml:space="preserve"> </w:t>
      </w:r>
    </w:p>
    <w:p w:rsidR="00692350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 xml:space="preserve">6.8 Минимальные расстояния между постройками должны быть, </w:t>
      </w:r>
      <w:proofErr w:type="gramStart"/>
      <w:r w:rsidRPr="00577D22">
        <w:rPr>
          <w:rFonts w:ascii="Arial" w:hAnsi="Arial" w:cs="Arial"/>
          <w:sz w:val="28"/>
          <w:szCs w:val="28"/>
        </w:rPr>
        <w:t>м</w:t>
      </w:r>
      <w:proofErr w:type="gramEnd"/>
      <w:r w:rsidRPr="00577D22">
        <w:rPr>
          <w:rFonts w:ascii="Arial" w:hAnsi="Arial" w:cs="Arial"/>
          <w:sz w:val="28"/>
          <w:szCs w:val="28"/>
        </w:rPr>
        <w:t xml:space="preserve">: </w:t>
      </w:r>
    </w:p>
    <w:p w:rsidR="00692350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 xml:space="preserve">- от садового дома или жилого дома до душа, отдельно стоящей бани (сауны), надворной уборной - 8; </w:t>
      </w:r>
    </w:p>
    <w:p w:rsidR="00692350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 xml:space="preserve">- от колодца до надворной уборной и компостного устройства - 8. </w:t>
      </w:r>
    </w:p>
    <w:p w:rsidR="00692350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 xml:space="preserve">На территории ведения садоводства расстояния от окон жилых помещений до стен дома и хозяйственных построек (сарая, гаража, гаража-стоянки, бани), расположенных на соседних садовых земельных участках, должны быть не менее 4 м. </w:t>
      </w:r>
    </w:p>
    <w:p w:rsidR="00577D22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 xml:space="preserve">При отсутствии централизованной канализации расстояние от надворной уборной до стен соседнего дома необходимо принимать не менее 12 м, до источника водоснабжения (колодца или артезианской скважины) - согласно пунктам 8.1 и 8.2 настоящего свода правил. </w:t>
      </w:r>
    </w:p>
    <w:p w:rsidR="00577D22" w:rsidRPr="00692350" w:rsidRDefault="00CB5CD2" w:rsidP="00577D2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92350">
        <w:rPr>
          <w:rFonts w:ascii="Arial" w:hAnsi="Arial" w:cs="Arial"/>
          <w:i/>
          <w:sz w:val="24"/>
          <w:szCs w:val="24"/>
        </w:rPr>
        <w:t>Примечания</w:t>
      </w:r>
      <w:r w:rsidRPr="00692350">
        <w:rPr>
          <w:rFonts w:ascii="Arial" w:hAnsi="Arial" w:cs="Arial"/>
          <w:sz w:val="24"/>
          <w:szCs w:val="24"/>
        </w:rPr>
        <w:t xml:space="preserve"> </w:t>
      </w:r>
    </w:p>
    <w:p w:rsidR="00577D22" w:rsidRPr="00692350" w:rsidRDefault="00CB5CD2" w:rsidP="00577D22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692350">
        <w:rPr>
          <w:rFonts w:ascii="Arial" w:hAnsi="Arial" w:cs="Arial"/>
          <w:i/>
          <w:sz w:val="24"/>
          <w:szCs w:val="24"/>
        </w:rPr>
        <w:t>1</w:t>
      </w:r>
      <w:proofErr w:type="gramStart"/>
      <w:r w:rsidRPr="00692350">
        <w:rPr>
          <w:rFonts w:ascii="Arial" w:hAnsi="Arial" w:cs="Arial"/>
          <w:i/>
          <w:sz w:val="24"/>
          <w:szCs w:val="24"/>
        </w:rPr>
        <w:t xml:space="preserve"> Д</w:t>
      </w:r>
      <w:proofErr w:type="gramEnd"/>
      <w:r w:rsidRPr="00692350">
        <w:rPr>
          <w:rFonts w:ascii="Arial" w:hAnsi="Arial" w:cs="Arial"/>
          <w:i/>
          <w:sz w:val="24"/>
          <w:szCs w:val="24"/>
        </w:rPr>
        <w:t xml:space="preserve">опускается блокирование хозяйственных построек на смежных земельных участках по взаимному согласию домовладельцев с учетом требований пожарной безопасности СП 4.13130. </w:t>
      </w:r>
    </w:p>
    <w:p w:rsidR="00692350" w:rsidRPr="00692350" w:rsidRDefault="00CB5CD2" w:rsidP="00577D22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692350">
        <w:rPr>
          <w:rFonts w:ascii="Arial" w:hAnsi="Arial" w:cs="Arial"/>
          <w:i/>
          <w:sz w:val="24"/>
          <w:szCs w:val="24"/>
        </w:rPr>
        <w:t xml:space="preserve">2 Требования СП 4.13130 также распространяются и на пристраиваемые хозяйственные постройки к существующим жилым домам на садовых земельных участках. </w:t>
      </w:r>
    </w:p>
    <w:p w:rsidR="00692350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>6.9</w:t>
      </w:r>
      <w:proofErr w:type="gramStart"/>
      <w:r w:rsidRPr="00577D22">
        <w:rPr>
          <w:rFonts w:ascii="Arial" w:hAnsi="Arial" w:cs="Arial"/>
          <w:sz w:val="28"/>
          <w:szCs w:val="28"/>
        </w:rPr>
        <w:t xml:space="preserve"> В</w:t>
      </w:r>
      <w:proofErr w:type="gramEnd"/>
      <w:r w:rsidRPr="00577D22">
        <w:rPr>
          <w:rFonts w:ascii="Arial" w:hAnsi="Arial" w:cs="Arial"/>
          <w:sz w:val="28"/>
          <w:szCs w:val="28"/>
        </w:rPr>
        <w:t xml:space="preserve"> случае примыкания хозяйственных построек к садовому или жилому дому расстояние до границы с соседним участком измеряется отдельно от каждого объекта блокирования, например: </w:t>
      </w:r>
    </w:p>
    <w:p w:rsidR="00692350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 xml:space="preserve">- дом с гаражом (или гаражом-стоянкой) - от стены дома не менее 3 м, от стены гаража не менее 1 м; </w:t>
      </w:r>
    </w:p>
    <w:p w:rsidR="00692350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>- дом с постройкой для скота и птицы - от стены дома не менее 3 м, от стены постройки для скота и птицы не менее 4 м.</w:t>
      </w:r>
    </w:p>
    <w:p w:rsidR="00577D22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 xml:space="preserve">6.10 Гаражи для автомобилей могут быть отдельно стоящими, встроенными или пристроенными к садовому или жилому дому и хозяйственным постройкам согласно требованиям СП 113.13330. </w:t>
      </w:r>
    </w:p>
    <w:p w:rsidR="00AB45BC" w:rsidRPr="00577D22" w:rsidRDefault="00CB5CD2" w:rsidP="00577D2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7D22">
        <w:rPr>
          <w:rFonts w:ascii="Arial" w:hAnsi="Arial" w:cs="Arial"/>
          <w:sz w:val="28"/>
          <w:szCs w:val="28"/>
        </w:rPr>
        <w:t>6.11</w:t>
      </w:r>
      <w:proofErr w:type="gramStart"/>
      <w:r w:rsidRPr="00577D22">
        <w:rPr>
          <w:rFonts w:ascii="Arial" w:hAnsi="Arial" w:cs="Arial"/>
          <w:sz w:val="28"/>
          <w:szCs w:val="28"/>
        </w:rPr>
        <w:t xml:space="preserve"> Н</w:t>
      </w:r>
      <w:proofErr w:type="gramEnd"/>
      <w:r w:rsidRPr="00577D22">
        <w:rPr>
          <w:rFonts w:ascii="Arial" w:hAnsi="Arial" w:cs="Arial"/>
          <w:sz w:val="28"/>
          <w:szCs w:val="28"/>
        </w:rPr>
        <w:t xml:space="preserve">а садовых земельных участках под строения (с </w:t>
      </w:r>
      <w:proofErr w:type="spellStart"/>
      <w:r w:rsidRPr="00577D22">
        <w:rPr>
          <w:rFonts w:ascii="Arial" w:hAnsi="Arial" w:cs="Arial"/>
          <w:sz w:val="28"/>
          <w:szCs w:val="28"/>
        </w:rPr>
        <w:t>отмосткой</w:t>
      </w:r>
      <w:proofErr w:type="spellEnd"/>
      <w:r w:rsidRPr="00577D22">
        <w:rPr>
          <w:rFonts w:ascii="Arial" w:hAnsi="Arial" w:cs="Arial"/>
          <w:sz w:val="28"/>
          <w:szCs w:val="28"/>
        </w:rPr>
        <w:t>) следует отводить, как правило, не более 30% территории, а с учетом дорожек, площадок и других пространств с твердым покрытием - не более 50%.</w:t>
      </w:r>
    </w:p>
    <w:sectPr w:rsidR="00AB45BC" w:rsidRPr="00577D22" w:rsidSect="00AB4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savePreviewPicture/>
  <w:compat/>
  <w:rsids>
    <w:rsidRoot w:val="00CB5CD2"/>
    <w:rsid w:val="00577D22"/>
    <w:rsid w:val="00692350"/>
    <w:rsid w:val="00AB45BC"/>
    <w:rsid w:val="00CB5CD2"/>
    <w:rsid w:val="00D2119D"/>
    <w:rsid w:val="00F2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2024-08-25T05:29:00Z</dcterms:created>
  <dcterms:modified xsi:type="dcterms:W3CDTF">2024-08-25T05:43:00Z</dcterms:modified>
</cp:coreProperties>
</file>